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AC249CF" w14:textId="77777777" w:rsidR="00115B7D" w:rsidRPr="00E42907" w:rsidRDefault="00115B7D" w:rsidP="00115B7D">
      <w:pPr>
        <w:tabs>
          <w:tab w:val="right" w:leader="dot" w:pos="5500"/>
        </w:tabs>
        <w:spacing w:before="240" w:after="360"/>
        <w:jc w:val="center"/>
        <w:rPr>
          <w:rFonts w:ascii="Arial" w:hAnsi="Arial" w:cs="Arial"/>
          <w:b/>
          <w:bCs/>
          <w:sz w:val="32"/>
          <w:szCs w:val="32"/>
        </w:rPr>
      </w:pPr>
      <w:r w:rsidRPr="00E42907">
        <w:rPr>
          <w:rFonts w:ascii="Arial" w:hAnsi="Arial" w:cs="Arial"/>
          <w:b/>
          <w:bCs/>
          <w:sz w:val="32"/>
          <w:szCs w:val="32"/>
        </w:rPr>
        <w:t>Délibération</w:t>
      </w:r>
    </w:p>
    <w:p w14:paraId="4A965BCC" w14:textId="1A4435E5" w:rsidR="00115B7D" w:rsidRPr="00E42907" w:rsidRDefault="00115B7D" w:rsidP="00115B7D">
      <w:pPr>
        <w:tabs>
          <w:tab w:val="right" w:leader="dot" w:pos="5500"/>
        </w:tabs>
        <w:spacing w:before="240" w:line="360" w:lineRule="auto"/>
        <w:jc w:val="center"/>
        <w:rPr>
          <w:rFonts w:ascii="Arial" w:hAnsi="Arial" w:cs="Arial"/>
          <w:b/>
          <w:bCs/>
          <w:sz w:val="22"/>
          <w:szCs w:val="22"/>
        </w:rPr>
      </w:pPr>
      <w:r w:rsidRPr="00E42907">
        <w:rPr>
          <w:rFonts w:ascii="Arial" w:hAnsi="Arial" w:cs="Arial"/>
          <w:b/>
          <w:bCs/>
          <w:sz w:val="22"/>
          <w:szCs w:val="22"/>
        </w:rPr>
        <w:t xml:space="preserve">Pour l’adhésion à la convention de participation </w:t>
      </w:r>
      <w:r w:rsidR="008E0982" w:rsidRPr="00E42907">
        <w:rPr>
          <w:rFonts w:ascii="Arial" w:hAnsi="Arial" w:cs="Arial"/>
          <w:b/>
          <w:bCs/>
          <w:sz w:val="22"/>
          <w:szCs w:val="22"/>
        </w:rPr>
        <w:t>proposée</w:t>
      </w:r>
      <w:r w:rsidRPr="00E42907">
        <w:rPr>
          <w:rFonts w:ascii="Arial" w:hAnsi="Arial" w:cs="Arial"/>
          <w:b/>
          <w:bCs/>
          <w:sz w:val="22"/>
          <w:szCs w:val="22"/>
        </w:rPr>
        <w:t xml:space="preserve"> par le CDG17 en matière de protection sociale </w:t>
      </w:r>
      <w:r w:rsidR="00D86C8D" w:rsidRPr="00E42907">
        <w:rPr>
          <w:rFonts w:ascii="Arial" w:hAnsi="Arial" w:cs="Arial"/>
          <w:b/>
          <w:bCs/>
          <w:sz w:val="22"/>
          <w:szCs w:val="22"/>
        </w:rPr>
        <w:t xml:space="preserve">complémentaire pour le </w:t>
      </w:r>
      <w:r w:rsidRPr="00E42907">
        <w:rPr>
          <w:rFonts w:ascii="Arial" w:hAnsi="Arial" w:cs="Arial"/>
          <w:b/>
          <w:bCs/>
          <w:sz w:val="22"/>
          <w:szCs w:val="22"/>
        </w:rPr>
        <w:t xml:space="preserve">risque prévoyance </w:t>
      </w:r>
    </w:p>
    <w:p w14:paraId="054C7389" w14:textId="77777777" w:rsidR="00115B7D" w:rsidRPr="00E42907" w:rsidRDefault="00115B7D" w:rsidP="00115B7D">
      <w:pPr>
        <w:pBdr>
          <w:bottom w:val="single" w:sz="12" w:space="1" w:color="auto"/>
        </w:pBdr>
        <w:spacing w:line="360" w:lineRule="auto"/>
        <w:rPr>
          <w:rFonts w:ascii="Arial" w:hAnsi="Arial" w:cs="Arial"/>
          <w:sz w:val="22"/>
        </w:rPr>
      </w:pPr>
    </w:p>
    <w:p w14:paraId="60F8FAC0" w14:textId="77777777" w:rsidR="00115B7D" w:rsidRPr="00E42907" w:rsidRDefault="00115B7D" w:rsidP="00115B7D">
      <w:pPr>
        <w:pStyle w:val="AL-F"/>
        <w:spacing w:line="360" w:lineRule="auto"/>
        <w:jc w:val="both"/>
        <w:rPr>
          <w:rFonts w:ascii="Arial" w:hAnsi="Arial" w:cs="Arial"/>
          <w:b w:val="0"/>
          <w:bCs w:val="0"/>
          <w:color w:val="000000"/>
          <w:sz w:val="22"/>
          <w:szCs w:val="20"/>
        </w:rPr>
      </w:pPr>
    </w:p>
    <w:p w14:paraId="4AB8897E" w14:textId="77777777" w:rsidR="00115B7D" w:rsidRPr="00E42907" w:rsidRDefault="00115B7D" w:rsidP="00115B7D">
      <w:pPr>
        <w:pStyle w:val="AL-F"/>
        <w:spacing w:line="360" w:lineRule="auto"/>
        <w:jc w:val="both"/>
        <w:rPr>
          <w:rFonts w:ascii="Arial" w:hAnsi="Arial" w:cs="Arial"/>
          <w:b w:val="0"/>
          <w:bCs w:val="0"/>
          <w:color w:val="000000"/>
          <w:sz w:val="22"/>
          <w:szCs w:val="20"/>
        </w:rPr>
      </w:pPr>
      <w:r w:rsidRPr="00E42907">
        <w:rPr>
          <w:rFonts w:ascii="Arial" w:hAnsi="Arial" w:cs="Arial"/>
          <w:b w:val="0"/>
          <w:bCs w:val="0"/>
          <w:color w:val="000000"/>
          <w:sz w:val="22"/>
          <w:szCs w:val="20"/>
        </w:rPr>
        <w:t xml:space="preserve">Le ...... </w:t>
      </w:r>
      <w:r w:rsidRPr="00E42907">
        <w:rPr>
          <w:rFonts w:ascii="Arial" w:hAnsi="Arial" w:cs="Arial"/>
          <w:b w:val="0"/>
          <w:bCs w:val="0"/>
          <w:i/>
          <w:iCs/>
          <w:color w:val="000000"/>
          <w:sz w:val="22"/>
          <w:szCs w:val="20"/>
        </w:rPr>
        <w:t>(date)</w:t>
      </w:r>
      <w:r w:rsidRPr="00E42907">
        <w:rPr>
          <w:rFonts w:ascii="Arial" w:hAnsi="Arial" w:cs="Arial"/>
          <w:b w:val="0"/>
          <w:bCs w:val="0"/>
          <w:color w:val="000000"/>
          <w:sz w:val="22"/>
          <w:szCs w:val="20"/>
        </w:rPr>
        <w:t xml:space="preserve">, à ...... </w:t>
      </w:r>
      <w:r w:rsidRPr="00E42907">
        <w:rPr>
          <w:rFonts w:ascii="Arial" w:hAnsi="Arial" w:cs="Arial"/>
          <w:b w:val="0"/>
          <w:bCs w:val="0"/>
          <w:i/>
          <w:iCs/>
          <w:color w:val="000000"/>
          <w:sz w:val="22"/>
          <w:szCs w:val="20"/>
        </w:rPr>
        <w:t>(heure)</w:t>
      </w:r>
      <w:r w:rsidRPr="00E42907">
        <w:rPr>
          <w:rFonts w:ascii="Arial" w:hAnsi="Arial" w:cs="Arial"/>
          <w:b w:val="0"/>
          <w:bCs w:val="0"/>
          <w:color w:val="000000"/>
          <w:sz w:val="22"/>
          <w:szCs w:val="20"/>
        </w:rPr>
        <w:t xml:space="preserve">, en ...... </w:t>
      </w:r>
      <w:r w:rsidRPr="00E42907">
        <w:rPr>
          <w:rFonts w:ascii="Arial" w:hAnsi="Arial" w:cs="Arial"/>
          <w:b w:val="0"/>
          <w:bCs w:val="0"/>
          <w:i/>
          <w:iCs/>
          <w:color w:val="000000"/>
          <w:sz w:val="22"/>
          <w:szCs w:val="20"/>
        </w:rPr>
        <w:t>(lieu)</w:t>
      </w:r>
      <w:r w:rsidRPr="00E42907">
        <w:rPr>
          <w:rFonts w:ascii="Arial" w:hAnsi="Arial" w:cs="Arial"/>
          <w:b w:val="0"/>
          <w:bCs w:val="0"/>
          <w:color w:val="000000"/>
          <w:sz w:val="22"/>
          <w:szCs w:val="20"/>
        </w:rPr>
        <w:t xml:space="preserve"> se sont réunis les membres du Conseil municipal </w:t>
      </w:r>
      <w:r w:rsidRPr="00E42907">
        <w:rPr>
          <w:rFonts w:ascii="Arial" w:hAnsi="Arial" w:cs="Arial"/>
          <w:b w:val="0"/>
          <w:bCs w:val="0"/>
          <w:i/>
          <w:iCs/>
          <w:color w:val="000000"/>
          <w:sz w:val="22"/>
          <w:szCs w:val="20"/>
        </w:rPr>
        <w:t xml:space="preserve">(ou : </w:t>
      </w:r>
      <w:r w:rsidRPr="00E42907">
        <w:rPr>
          <w:rFonts w:ascii="Arial" w:hAnsi="Arial" w:cs="Arial"/>
          <w:b w:val="0"/>
          <w:bCs w:val="0"/>
          <w:color w:val="000000"/>
          <w:sz w:val="22"/>
          <w:szCs w:val="20"/>
        </w:rPr>
        <w:t>syndical</w:t>
      </w:r>
      <w:r w:rsidRPr="00E42907">
        <w:rPr>
          <w:rFonts w:ascii="Arial" w:hAnsi="Arial" w:cs="Arial"/>
          <w:b w:val="0"/>
          <w:bCs w:val="0"/>
          <w:i/>
          <w:iCs/>
          <w:color w:val="000000"/>
          <w:sz w:val="22"/>
          <w:szCs w:val="20"/>
        </w:rPr>
        <w:t xml:space="preserve"> ; ou : </w:t>
      </w:r>
      <w:r w:rsidRPr="00E42907">
        <w:rPr>
          <w:rFonts w:ascii="Arial" w:hAnsi="Arial" w:cs="Arial"/>
          <w:b w:val="0"/>
          <w:bCs w:val="0"/>
          <w:color w:val="000000"/>
          <w:sz w:val="22"/>
          <w:szCs w:val="20"/>
        </w:rPr>
        <w:t>communautaire</w:t>
      </w:r>
      <w:r w:rsidRPr="00E42907">
        <w:rPr>
          <w:rFonts w:ascii="Arial" w:hAnsi="Arial" w:cs="Arial"/>
          <w:b w:val="0"/>
          <w:bCs w:val="0"/>
          <w:i/>
          <w:iCs/>
          <w:color w:val="000000"/>
          <w:sz w:val="22"/>
          <w:szCs w:val="20"/>
        </w:rPr>
        <w:t xml:space="preserve"> ; ou : </w:t>
      </w:r>
      <w:r w:rsidRPr="00E42907">
        <w:rPr>
          <w:rFonts w:ascii="Arial" w:hAnsi="Arial" w:cs="Arial"/>
          <w:b w:val="0"/>
          <w:bCs w:val="0"/>
          <w:color w:val="000000"/>
          <w:sz w:val="22"/>
          <w:szCs w:val="20"/>
        </w:rPr>
        <w:t>d'administration</w:t>
      </w:r>
      <w:r w:rsidRPr="00E42907">
        <w:rPr>
          <w:rFonts w:ascii="Arial" w:hAnsi="Arial" w:cs="Arial"/>
          <w:b w:val="0"/>
          <w:bCs w:val="0"/>
          <w:i/>
          <w:iCs/>
          <w:color w:val="000000"/>
          <w:sz w:val="22"/>
          <w:szCs w:val="20"/>
        </w:rPr>
        <w:t>)</w:t>
      </w:r>
      <w:r w:rsidRPr="00E42907">
        <w:rPr>
          <w:rFonts w:ascii="Arial" w:hAnsi="Arial" w:cs="Arial"/>
          <w:b w:val="0"/>
          <w:bCs w:val="0"/>
          <w:color w:val="000000"/>
          <w:sz w:val="22"/>
          <w:szCs w:val="20"/>
        </w:rPr>
        <w:t>, sous la présidence de ......,</w:t>
      </w:r>
    </w:p>
    <w:p w14:paraId="247F7646" w14:textId="77777777" w:rsidR="00115B7D" w:rsidRPr="00E42907" w:rsidRDefault="00115B7D" w:rsidP="00115B7D">
      <w:pPr>
        <w:pStyle w:val="AL-F"/>
        <w:spacing w:line="360" w:lineRule="auto"/>
        <w:jc w:val="both"/>
        <w:rPr>
          <w:rFonts w:ascii="Arial" w:hAnsi="Arial" w:cs="Arial"/>
          <w:b w:val="0"/>
          <w:bCs w:val="0"/>
          <w:color w:val="000000"/>
          <w:sz w:val="22"/>
          <w:szCs w:val="20"/>
        </w:rPr>
      </w:pPr>
      <w:r w:rsidRPr="00E42907">
        <w:rPr>
          <w:rFonts w:ascii="Arial" w:hAnsi="Arial" w:cs="Arial"/>
          <w:b w:val="0"/>
          <w:bCs w:val="0"/>
          <w:sz w:val="22"/>
          <w:szCs w:val="20"/>
        </w:rPr>
        <w:t xml:space="preserve"> </w:t>
      </w:r>
      <w:r w:rsidRPr="00E42907">
        <w:rPr>
          <w:rFonts w:ascii="Arial" w:hAnsi="Arial" w:cs="Arial"/>
          <w:b w:val="0"/>
          <w:bCs w:val="0"/>
          <w:color w:val="000000"/>
          <w:sz w:val="22"/>
          <w:szCs w:val="20"/>
        </w:rPr>
        <w:t>Étaient présents : ......</w:t>
      </w:r>
    </w:p>
    <w:p w14:paraId="48E92A8E" w14:textId="77777777" w:rsidR="00115B7D" w:rsidRPr="00E42907" w:rsidRDefault="00115B7D" w:rsidP="00115B7D">
      <w:pPr>
        <w:pStyle w:val="AL-F"/>
        <w:spacing w:line="360" w:lineRule="auto"/>
        <w:jc w:val="both"/>
        <w:rPr>
          <w:rFonts w:ascii="Arial" w:hAnsi="Arial" w:cs="Arial"/>
          <w:b w:val="0"/>
          <w:bCs w:val="0"/>
          <w:color w:val="000000"/>
          <w:sz w:val="22"/>
          <w:szCs w:val="20"/>
        </w:rPr>
      </w:pPr>
      <w:r w:rsidRPr="00E42907">
        <w:rPr>
          <w:rFonts w:ascii="Arial" w:hAnsi="Arial" w:cs="Arial"/>
          <w:b w:val="0"/>
          <w:bCs w:val="0"/>
          <w:sz w:val="22"/>
          <w:szCs w:val="20"/>
        </w:rPr>
        <w:t xml:space="preserve"> </w:t>
      </w:r>
      <w:r w:rsidRPr="00E42907">
        <w:rPr>
          <w:rFonts w:ascii="Arial" w:hAnsi="Arial" w:cs="Arial"/>
          <w:b w:val="0"/>
          <w:bCs w:val="0"/>
          <w:color w:val="000000"/>
          <w:sz w:val="22"/>
          <w:szCs w:val="20"/>
        </w:rPr>
        <w:t>Étaient absent(s) excusé(s) : ......</w:t>
      </w:r>
    </w:p>
    <w:p w14:paraId="34125C3C" w14:textId="77777777" w:rsidR="00115B7D" w:rsidRPr="00E42907" w:rsidRDefault="00115B7D" w:rsidP="00115B7D">
      <w:pPr>
        <w:pStyle w:val="AL-F"/>
        <w:spacing w:line="360" w:lineRule="auto"/>
        <w:jc w:val="both"/>
        <w:rPr>
          <w:rFonts w:ascii="Arial" w:hAnsi="Arial" w:cs="Arial"/>
          <w:b w:val="0"/>
          <w:bCs w:val="0"/>
          <w:color w:val="000000"/>
          <w:sz w:val="22"/>
          <w:szCs w:val="20"/>
        </w:rPr>
      </w:pPr>
      <w:r w:rsidRPr="00E42907">
        <w:rPr>
          <w:rFonts w:ascii="Arial" w:hAnsi="Arial" w:cs="Arial"/>
          <w:b w:val="0"/>
          <w:bCs w:val="0"/>
          <w:sz w:val="22"/>
          <w:szCs w:val="20"/>
        </w:rPr>
        <w:t xml:space="preserve"> </w:t>
      </w:r>
      <w:r w:rsidRPr="00E42907">
        <w:rPr>
          <w:rFonts w:ascii="Arial" w:hAnsi="Arial" w:cs="Arial"/>
          <w:b w:val="0"/>
          <w:bCs w:val="0"/>
          <w:color w:val="000000"/>
          <w:sz w:val="22"/>
          <w:szCs w:val="20"/>
        </w:rPr>
        <w:t>M. ...... a été désigné comme secrétaire de séance.</w:t>
      </w:r>
    </w:p>
    <w:p w14:paraId="3F692AAF" w14:textId="77777777" w:rsidR="00115B7D" w:rsidRPr="00E42907" w:rsidRDefault="00115B7D" w:rsidP="00115B7D">
      <w:pPr>
        <w:spacing w:line="360" w:lineRule="auto"/>
        <w:rPr>
          <w:rFonts w:ascii="Arial" w:hAnsi="Arial" w:cs="Arial"/>
        </w:rPr>
      </w:pPr>
    </w:p>
    <w:p w14:paraId="409760F4" w14:textId="77777777" w:rsidR="00115B7D" w:rsidRPr="00E42907" w:rsidRDefault="00115B7D" w:rsidP="00115B7D">
      <w:pPr>
        <w:spacing w:line="360" w:lineRule="auto"/>
        <w:jc w:val="center"/>
        <w:rPr>
          <w:rFonts w:ascii="Arial" w:hAnsi="Arial" w:cs="Arial"/>
          <w:b/>
          <w:bCs/>
        </w:rPr>
      </w:pPr>
      <w:r w:rsidRPr="00E42907">
        <w:rPr>
          <w:rFonts w:ascii="Arial" w:hAnsi="Arial" w:cs="Arial"/>
          <w:b/>
          <w:bCs/>
        </w:rPr>
        <w:t>EXPOSÉ PRÉALABLE</w:t>
      </w:r>
    </w:p>
    <w:p w14:paraId="0A6F4144" w14:textId="77777777" w:rsidR="00115B7D" w:rsidRPr="00E42907" w:rsidRDefault="00115B7D" w:rsidP="00115B7D">
      <w:pPr>
        <w:spacing w:line="360" w:lineRule="auto"/>
        <w:jc w:val="center"/>
        <w:rPr>
          <w:rFonts w:ascii="Arial" w:hAnsi="Arial" w:cs="Arial"/>
          <w:b/>
          <w:bCs/>
          <w:sz w:val="10"/>
          <w:szCs w:val="10"/>
        </w:rPr>
      </w:pPr>
    </w:p>
    <w:p w14:paraId="5D921D8F" w14:textId="690B6087" w:rsidR="008424C7" w:rsidRPr="00E42907" w:rsidRDefault="00115B7D" w:rsidP="008424C7">
      <w:pPr>
        <w:spacing w:line="360" w:lineRule="auto"/>
        <w:jc w:val="both"/>
        <w:rPr>
          <w:rFonts w:ascii="Arial" w:hAnsi="Arial" w:cs="Arial"/>
          <w:color w:val="000000"/>
          <w:sz w:val="22"/>
          <w:szCs w:val="20"/>
        </w:rPr>
      </w:pPr>
      <w:r w:rsidRPr="00E42907">
        <w:rPr>
          <w:rFonts w:ascii="Arial" w:hAnsi="Arial" w:cs="Arial"/>
          <w:color w:val="000000"/>
          <w:sz w:val="22"/>
          <w:szCs w:val="20"/>
        </w:rPr>
        <w:t>Le</w:t>
      </w:r>
      <w:r w:rsidR="00EA5AD4" w:rsidRPr="00E42907">
        <w:rPr>
          <w:rFonts w:ascii="Arial" w:hAnsi="Arial" w:cs="Arial"/>
          <w:color w:val="000000"/>
          <w:sz w:val="22"/>
          <w:szCs w:val="20"/>
        </w:rPr>
        <w:t xml:space="preserve">/La </w:t>
      </w:r>
      <w:r w:rsidRPr="00E42907">
        <w:rPr>
          <w:rFonts w:ascii="Arial" w:hAnsi="Arial" w:cs="Arial"/>
          <w:color w:val="000000"/>
          <w:sz w:val="22"/>
          <w:szCs w:val="20"/>
        </w:rPr>
        <w:t>Maire (ou : Le</w:t>
      </w:r>
      <w:r w:rsidR="00EA5AD4" w:rsidRPr="00E42907">
        <w:rPr>
          <w:rFonts w:ascii="Arial" w:hAnsi="Arial" w:cs="Arial"/>
          <w:color w:val="000000"/>
          <w:sz w:val="22"/>
          <w:szCs w:val="20"/>
        </w:rPr>
        <w:t>/La</w:t>
      </w:r>
      <w:r w:rsidRPr="00E42907">
        <w:rPr>
          <w:rFonts w:ascii="Arial" w:hAnsi="Arial" w:cs="Arial"/>
          <w:color w:val="000000"/>
          <w:sz w:val="22"/>
          <w:szCs w:val="20"/>
        </w:rPr>
        <w:t xml:space="preserve"> Président</w:t>
      </w:r>
      <w:r w:rsidR="00B37954" w:rsidRPr="00E42907">
        <w:rPr>
          <w:rFonts w:ascii="Arial" w:hAnsi="Arial" w:cs="Arial"/>
          <w:color w:val="000000"/>
          <w:sz w:val="22"/>
          <w:szCs w:val="20"/>
        </w:rPr>
        <w:t>(e)</w:t>
      </w:r>
      <w:r w:rsidRPr="00E42907">
        <w:rPr>
          <w:rFonts w:ascii="Arial" w:hAnsi="Arial" w:cs="Arial"/>
          <w:color w:val="000000"/>
          <w:sz w:val="22"/>
          <w:szCs w:val="20"/>
        </w:rPr>
        <w:t xml:space="preserve">), </w:t>
      </w:r>
      <w:r w:rsidR="008424C7" w:rsidRPr="00E42907">
        <w:rPr>
          <w:rFonts w:ascii="Arial" w:hAnsi="Arial" w:cs="Arial"/>
          <w:color w:val="000000"/>
          <w:sz w:val="22"/>
          <w:szCs w:val="20"/>
        </w:rPr>
        <w:t>rappelle aux membres de l’assemblée/ du</w:t>
      </w:r>
      <w:r w:rsidRPr="00E42907">
        <w:rPr>
          <w:rFonts w:ascii="Arial" w:hAnsi="Arial" w:cs="Arial"/>
          <w:color w:val="000000"/>
          <w:sz w:val="22"/>
          <w:szCs w:val="20"/>
        </w:rPr>
        <w:t xml:space="preserve"> </w:t>
      </w:r>
      <w:r w:rsidR="008424C7" w:rsidRPr="00E42907">
        <w:rPr>
          <w:rFonts w:ascii="Arial" w:hAnsi="Arial" w:cs="Arial"/>
          <w:color w:val="000000"/>
          <w:sz w:val="22"/>
          <w:szCs w:val="20"/>
        </w:rPr>
        <w:t>c</w:t>
      </w:r>
      <w:r w:rsidRPr="00E42907">
        <w:rPr>
          <w:rFonts w:ascii="Arial" w:hAnsi="Arial" w:cs="Arial"/>
          <w:color w:val="000000"/>
          <w:sz w:val="22"/>
          <w:szCs w:val="20"/>
        </w:rPr>
        <w:t xml:space="preserve">onseil que </w:t>
      </w:r>
      <w:bookmarkStart w:id="0" w:name="_Hlk172552415"/>
      <w:r w:rsidR="008424C7" w:rsidRPr="00E42907">
        <w:rPr>
          <w:rFonts w:ascii="Arial" w:hAnsi="Arial" w:cs="Arial"/>
          <w:color w:val="000000"/>
          <w:sz w:val="22"/>
          <w:szCs w:val="20"/>
        </w:rPr>
        <w:t xml:space="preserve">par délibération du </w:t>
      </w:r>
      <w:r w:rsidR="008424C7" w:rsidRPr="00E42907">
        <w:rPr>
          <w:rFonts w:ascii="Arial" w:hAnsi="Arial" w:cs="Arial"/>
          <w:color w:val="000000"/>
          <w:sz w:val="22"/>
          <w:szCs w:val="20"/>
          <w:highlight w:val="yellow"/>
        </w:rPr>
        <w:t>…  (à compléter),</w:t>
      </w:r>
      <w:r w:rsidR="008424C7" w:rsidRPr="00E42907">
        <w:rPr>
          <w:rFonts w:ascii="Arial" w:hAnsi="Arial" w:cs="Arial"/>
          <w:color w:val="000000"/>
          <w:sz w:val="22"/>
          <w:szCs w:val="20"/>
        </w:rPr>
        <w:t xml:space="preserve"> </w:t>
      </w:r>
      <w:r w:rsidR="008424C7" w:rsidRPr="00E42907">
        <w:rPr>
          <w:rFonts w:ascii="Arial" w:hAnsi="Arial" w:cs="Arial"/>
          <w:color w:val="000000"/>
          <w:sz w:val="22"/>
          <w:szCs w:val="20"/>
          <w:highlight w:val="yellow"/>
        </w:rPr>
        <w:t>l’assemblée/le conseil</w:t>
      </w:r>
      <w:r w:rsidR="008424C7" w:rsidRPr="00E42907">
        <w:rPr>
          <w:rFonts w:ascii="Arial" w:hAnsi="Arial" w:cs="Arial"/>
          <w:color w:val="000000"/>
          <w:sz w:val="22"/>
          <w:szCs w:val="20"/>
        </w:rPr>
        <w:t xml:space="preserve"> avait donné mandat au Centre de Gestion de la fonction publique territoriale de la Charente-Maritime (CDG17) pour </w:t>
      </w:r>
      <w:r w:rsidR="00F26B5D" w:rsidRPr="00E42907">
        <w:rPr>
          <w:rFonts w:ascii="Arial" w:hAnsi="Arial" w:cs="Arial"/>
          <w:color w:val="000000"/>
          <w:sz w:val="22"/>
          <w:szCs w:val="20"/>
        </w:rPr>
        <w:t xml:space="preserve">négocier un accord avec les organisations syndicales représentatives du département et </w:t>
      </w:r>
      <w:r w:rsidR="008424C7" w:rsidRPr="00E42907">
        <w:rPr>
          <w:rFonts w:ascii="Arial" w:hAnsi="Arial" w:cs="Arial"/>
          <w:color w:val="000000"/>
          <w:sz w:val="22"/>
          <w:szCs w:val="20"/>
        </w:rPr>
        <w:t xml:space="preserve">lancer </w:t>
      </w:r>
      <w:r w:rsidR="00F26B5D" w:rsidRPr="00E42907">
        <w:rPr>
          <w:rFonts w:ascii="Arial" w:hAnsi="Arial" w:cs="Arial"/>
          <w:color w:val="000000"/>
          <w:sz w:val="22"/>
          <w:szCs w:val="20"/>
        </w:rPr>
        <w:t>une</w:t>
      </w:r>
      <w:r w:rsidR="008424C7" w:rsidRPr="00E42907">
        <w:rPr>
          <w:rFonts w:ascii="Arial" w:hAnsi="Arial" w:cs="Arial"/>
          <w:color w:val="000000"/>
          <w:sz w:val="22"/>
          <w:szCs w:val="20"/>
        </w:rPr>
        <w:t xml:space="preserve"> procédure de publicité et de mise en concurrence </w:t>
      </w:r>
      <w:r w:rsidR="00FA1FF4" w:rsidRPr="00E42907">
        <w:rPr>
          <w:rFonts w:ascii="Arial" w:hAnsi="Arial" w:cs="Arial"/>
          <w:color w:val="000000"/>
          <w:sz w:val="22"/>
          <w:szCs w:val="20"/>
        </w:rPr>
        <w:t>en vue</w:t>
      </w:r>
      <w:r w:rsidR="00F26B5D" w:rsidRPr="00E42907">
        <w:rPr>
          <w:rFonts w:ascii="Arial" w:hAnsi="Arial" w:cs="Arial"/>
          <w:color w:val="000000"/>
          <w:sz w:val="22"/>
          <w:szCs w:val="20"/>
        </w:rPr>
        <w:t xml:space="preserve"> de</w:t>
      </w:r>
      <w:r w:rsidR="008424C7" w:rsidRPr="00E42907">
        <w:rPr>
          <w:rFonts w:ascii="Arial" w:hAnsi="Arial" w:cs="Arial"/>
          <w:color w:val="000000"/>
          <w:sz w:val="22"/>
          <w:szCs w:val="20"/>
        </w:rPr>
        <w:t xml:space="preserve"> conclure une convention de participation en matière de protection sociale complémentaire</w:t>
      </w:r>
      <w:r w:rsidR="00D86C8D" w:rsidRPr="00E42907">
        <w:rPr>
          <w:rFonts w:ascii="Arial" w:hAnsi="Arial" w:cs="Arial"/>
          <w:color w:val="000000"/>
          <w:sz w:val="22"/>
          <w:szCs w:val="20"/>
        </w:rPr>
        <w:t xml:space="preserve"> pour le </w:t>
      </w:r>
      <w:r w:rsidR="008424C7" w:rsidRPr="00E42907">
        <w:rPr>
          <w:rFonts w:ascii="Arial" w:hAnsi="Arial" w:cs="Arial"/>
          <w:color w:val="000000"/>
          <w:sz w:val="22"/>
          <w:szCs w:val="20"/>
        </w:rPr>
        <w:t>risque prévoyance</w:t>
      </w:r>
      <w:r w:rsidR="00F26B5D" w:rsidRPr="00E42907">
        <w:rPr>
          <w:rFonts w:ascii="Arial" w:hAnsi="Arial" w:cs="Arial"/>
          <w:color w:val="000000"/>
          <w:sz w:val="22"/>
          <w:szCs w:val="20"/>
        </w:rPr>
        <w:t xml:space="preserve">. </w:t>
      </w:r>
    </w:p>
    <w:p w14:paraId="5A79B33F" w14:textId="6A6B0F48" w:rsidR="00F26B5D" w:rsidRPr="00E42907" w:rsidRDefault="00FA1FF4" w:rsidP="008424C7">
      <w:pPr>
        <w:spacing w:line="360" w:lineRule="auto"/>
        <w:jc w:val="both"/>
        <w:rPr>
          <w:rFonts w:ascii="Arial" w:hAnsi="Arial" w:cs="Arial"/>
          <w:color w:val="000000"/>
          <w:sz w:val="22"/>
          <w:szCs w:val="20"/>
        </w:rPr>
      </w:pPr>
      <w:r w:rsidRPr="00E42907">
        <w:rPr>
          <w:rFonts w:ascii="Arial" w:hAnsi="Arial" w:cs="Arial"/>
          <w:color w:val="000000"/>
          <w:sz w:val="22"/>
          <w:szCs w:val="20"/>
        </w:rPr>
        <w:t xml:space="preserve">Le </w:t>
      </w:r>
      <w:r w:rsidR="00F26B5D" w:rsidRPr="00E42907">
        <w:rPr>
          <w:rFonts w:ascii="Arial" w:hAnsi="Arial" w:cs="Arial"/>
          <w:color w:val="000000"/>
          <w:sz w:val="22"/>
          <w:szCs w:val="20"/>
        </w:rPr>
        <w:t>dialogue social</w:t>
      </w:r>
      <w:r w:rsidRPr="00E42907">
        <w:rPr>
          <w:rFonts w:ascii="Arial" w:hAnsi="Arial" w:cs="Arial"/>
          <w:color w:val="000000"/>
          <w:sz w:val="22"/>
          <w:szCs w:val="20"/>
        </w:rPr>
        <w:t xml:space="preserve"> engagé préalablement au lancement de la consultation</w:t>
      </w:r>
      <w:r w:rsidR="00C7427B" w:rsidRPr="00E42907">
        <w:rPr>
          <w:rFonts w:ascii="Arial" w:hAnsi="Arial" w:cs="Arial"/>
          <w:color w:val="000000"/>
          <w:sz w:val="22"/>
          <w:szCs w:val="20"/>
        </w:rPr>
        <w:t>,</w:t>
      </w:r>
      <w:r w:rsidRPr="00E42907">
        <w:rPr>
          <w:rFonts w:ascii="Arial" w:hAnsi="Arial" w:cs="Arial"/>
          <w:color w:val="000000"/>
          <w:sz w:val="22"/>
          <w:szCs w:val="20"/>
        </w:rPr>
        <w:t xml:space="preserve"> entre</w:t>
      </w:r>
      <w:r w:rsidR="00F26B5D" w:rsidRPr="00E42907">
        <w:rPr>
          <w:rFonts w:ascii="Arial" w:hAnsi="Arial" w:cs="Arial"/>
          <w:color w:val="000000"/>
          <w:sz w:val="22"/>
          <w:szCs w:val="20"/>
        </w:rPr>
        <w:t xml:space="preserve"> les élus, administrateurs du centre de gestion, et les organisations syndicales représentatives du territoire</w:t>
      </w:r>
      <w:r w:rsidR="00C7427B" w:rsidRPr="00E42907">
        <w:rPr>
          <w:rFonts w:ascii="Arial" w:hAnsi="Arial" w:cs="Arial"/>
          <w:color w:val="000000"/>
          <w:sz w:val="22"/>
          <w:szCs w:val="20"/>
        </w:rPr>
        <w:t>,</w:t>
      </w:r>
      <w:r w:rsidRPr="00E42907">
        <w:rPr>
          <w:rFonts w:ascii="Arial" w:hAnsi="Arial" w:cs="Arial"/>
          <w:color w:val="000000"/>
          <w:sz w:val="22"/>
          <w:szCs w:val="20"/>
        </w:rPr>
        <w:t xml:space="preserve"> a </w:t>
      </w:r>
      <w:r w:rsidR="00F26B5D" w:rsidRPr="00E42907">
        <w:rPr>
          <w:rFonts w:ascii="Arial" w:hAnsi="Arial" w:cs="Arial"/>
          <w:color w:val="000000"/>
          <w:sz w:val="22"/>
          <w:szCs w:val="20"/>
        </w:rPr>
        <w:t xml:space="preserve">abouti à la signature, à l’unanimité des participants, d’un accord local le 11 mars 2024 qui a notamment acté : </w:t>
      </w:r>
    </w:p>
    <w:p w14:paraId="3A64F5BB" w14:textId="77777777" w:rsidR="00F26B5D" w:rsidRPr="00E42907" w:rsidRDefault="00F26B5D" w:rsidP="00F26B5D">
      <w:pPr>
        <w:pStyle w:val="Paragraphedeliste"/>
        <w:numPr>
          <w:ilvl w:val="0"/>
          <w:numId w:val="2"/>
        </w:numPr>
        <w:spacing w:line="360" w:lineRule="auto"/>
        <w:jc w:val="both"/>
        <w:rPr>
          <w:rFonts w:ascii="Arial" w:hAnsi="Arial" w:cs="Arial"/>
          <w:color w:val="000000"/>
          <w:sz w:val="22"/>
          <w:szCs w:val="20"/>
        </w:rPr>
      </w:pPr>
      <w:r w:rsidRPr="00E42907">
        <w:rPr>
          <w:rFonts w:ascii="Arial" w:hAnsi="Arial" w:cs="Arial"/>
          <w:color w:val="000000"/>
          <w:sz w:val="22"/>
          <w:szCs w:val="20"/>
        </w:rPr>
        <w:t>L’adhésion obligatoire des agents au contrat collectif d’assurance prévoyance ;</w:t>
      </w:r>
    </w:p>
    <w:p w14:paraId="166D133D" w14:textId="77777777" w:rsidR="00D4798C" w:rsidRPr="00E42907" w:rsidRDefault="00F26B5D" w:rsidP="00D4798C">
      <w:pPr>
        <w:pStyle w:val="Paragraphedeliste"/>
        <w:numPr>
          <w:ilvl w:val="0"/>
          <w:numId w:val="2"/>
        </w:numPr>
        <w:spacing w:line="360" w:lineRule="auto"/>
        <w:jc w:val="both"/>
        <w:rPr>
          <w:rFonts w:ascii="Arial" w:hAnsi="Arial" w:cs="Arial"/>
          <w:color w:val="000000"/>
          <w:sz w:val="22"/>
          <w:szCs w:val="20"/>
        </w:rPr>
      </w:pPr>
      <w:r w:rsidRPr="00E42907">
        <w:rPr>
          <w:rFonts w:ascii="Arial" w:hAnsi="Arial" w:cs="Arial"/>
          <w:color w:val="000000"/>
          <w:sz w:val="22"/>
          <w:szCs w:val="20"/>
        </w:rPr>
        <w:t>Les garanties du panier obligatoire incluant les garanties incapacité et invalidité au niveau de l’ACN et la garantie décès et perte totale et irréversible d’autonomie à 100% du salaire annuel brut</w:t>
      </w:r>
      <w:r w:rsidR="00D4798C" w:rsidRPr="00E42907">
        <w:rPr>
          <w:rFonts w:ascii="Arial" w:hAnsi="Arial" w:cs="Arial"/>
          <w:color w:val="000000"/>
          <w:sz w:val="22"/>
          <w:szCs w:val="20"/>
        </w:rPr>
        <w:t> ;</w:t>
      </w:r>
    </w:p>
    <w:p w14:paraId="19CF9E9A" w14:textId="2C6A2235" w:rsidR="00D4798C" w:rsidRPr="00E42907" w:rsidRDefault="00D4798C" w:rsidP="00D4798C">
      <w:pPr>
        <w:pStyle w:val="Paragraphedeliste"/>
        <w:numPr>
          <w:ilvl w:val="0"/>
          <w:numId w:val="2"/>
        </w:numPr>
        <w:spacing w:line="360" w:lineRule="auto"/>
        <w:jc w:val="both"/>
        <w:rPr>
          <w:rFonts w:ascii="Arial" w:hAnsi="Arial" w:cs="Arial"/>
          <w:color w:val="000000"/>
          <w:sz w:val="22"/>
          <w:szCs w:val="20"/>
        </w:rPr>
      </w:pPr>
      <w:r w:rsidRPr="00E42907">
        <w:rPr>
          <w:rFonts w:ascii="Arial" w:hAnsi="Arial" w:cs="Arial"/>
          <w:color w:val="000000"/>
          <w:sz w:val="22"/>
          <w:szCs w:val="20"/>
        </w:rPr>
        <w:t xml:space="preserve"> Une participation employeur minimale à hauteur de 50% de la cotisation payée par l’agent pour les garanties du panier obligatoire. </w:t>
      </w:r>
    </w:p>
    <w:p w14:paraId="1FA4E19A" w14:textId="77777777" w:rsidR="00D4798C" w:rsidRPr="00E42907" w:rsidRDefault="00D4798C" w:rsidP="00D4798C">
      <w:pPr>
        <w:pStyle w:val="Paragraphedeliste"/>
        <w:spacing w:line="360" w:lineRule="auto"/>
        <w:jc w:val="both"/>
        <w:rPr>
          <w:rFonts w:ascii="Arial" w:hAnsi="Arial" w:cs="Arial"/>
          <w:color w:val="000000"/>
          <w:sz w:val="22"/>
          <w:szCs w:val="20"/>
        </w:rPr>
      </w:pPr>
    </w:p>
    <w:p w14:paraId="082A27EF" w14:textId="18AAB58E" w:rsidR="00193187" w:rsidRDefault="00C7427B" w:rsidP="008424C7">
      <w:pPr>
        <w:spacing w:line="360" w:lineRule="auto"/>
        <w:jc w:val="both"/>
        <w:rPr>
          <w:rFonts w:ascii="Arial" w:hAnsi="Arial" w:cs="Arial"/>
          <w:color w:val="000000"/>
          <w:sz w:val="22"/>
          <w:szCs w:val="20"/>
        </w:rPr>
      </w:pPr>
      <w:r w:rsidRPr="00E42907">
        <w:rPr>
          <w:rFonts w:ascii="Arial" w:hAnsi="Arial" w:cs="Arial"/>
          <w:color w:val="000000"/>
          <w:sz w:val="22"/>
          <w:szCs w:val="20"/>
        </w:rPr>
        <w:t xml:space="preserve">A l’issue de la procédure de mise en concurrence, le contrat a été attribué au groupement COLLECTEAM (courtier chargé de la gestion du contrat) / </w:t>
      </w:r>
      <w:r w:rsidR="00FA1FF4" w:rsidRPr="00E42907">
        <w:rPr>
          <w:rFonts w:ascii="Arial" w:hAnsi="Arial" w:cs="Arial"/>
          <w:color w:val="000000"/>
          <w:sz w:val="22"/>
          <w:szCs w:val="20"/>
        </w:rPr>
        <w:t>ALLIANZ VIE (assureur</w:t>
      </w:r>
      <w:r w:rsidRPr="00E42907">
        <w:rPr>
          <w:rFonts w:ascii="Arial" w:hAnsi="Arial" w:cs="Arial"/>
          <w:color w:val="000000"/>
          <w:sz w:val="22"/>
          <w:szCs w:val="20"/>
        </w:rPr>
        <w:t xml:space="preserve"> porteur du risque</w:t>
      </w:r>
      <w:r w:rsidR="00FA1FF4" w:rsidRPr="00E42907">
        <w:rPr>
          <w:rFonts w:ascii="Arial" w:hAnsi="Arial" w:cs="Arial"/>
          <w:color w:val="000000"/>
          <w:sz w:val="22"/>
          <w:szCs w:val="20"/>
        </w:rPr>
        <w:t>)</w:t>
      </w:r>
      <w:r w:rsidRPr="00E42907">
        <w:rPr>
          <w:rFonts w:ascii="Arial" w:hAnsi="Arial" w:cs="Arial"/>
          <w:color w:val="000000"/>
          <w:sz w:val="22"/>
          <w:szCs w:val="20"/>
        </w:rPr>
        <w:t xml:space="preserve"> qui a présenté l’offre économiquement la plus avantageuse</w:t>
      </w:r>
      <w:r w:rsidR="00D82E0C" w:rsidRPr="00E42907">
        <w:rPr>
          <w:rFonts w:ascii="Arial" w:hAnsi="Arial" w:cs="Arial"/>
          <w:color w:val="000000"/>
          <w:sz w:val="22"/>
          <w:szCs w:val="20"/>
        </w:rPr>
        <w:t xml:space="preserve"> avec les taux</w:t>
      </w:r>
      <w:r w:rsidR="00D82E0C">
        <w:rPr>
          <w:color w:val="000000"/>
          <w:sz w:val="22"/>
          <w:szCs w:val="20"/>
        </w:rPr>
        <w:t xml:space="preserve"> </w:t>
      </w:r>
      <w:r w:rsidR="00193187">
        <w:rPr>
          <w:rFonts w:ascii="Arial" w:hAnsi="Arial" w:cs="Arial"/>
          <w:color w:val="000000"/>
          <w:sz w:val="22"/>
          <w:szCs w:val="20"/>
        </w:rPr>
        <w:t xml:space="preserve">suivants : </w:t>
      </w:r>
    </w:p>
    <w:p w14:paraId="52087990" w14:textId="77777777" w:rsidR="00193187" w:rsidRDefault="00193187" w:rsidP="008424C7">
      <w:pPr>
        <w:spacing w:line="360" w:lineRule="auto"/>
        <w:jc w:val="both"/>
        <w:rPr>
          <w:rFonts w:ascii="Arial" w:hAnsi="Arial" w:cs="Arial"/>
          <w:color w:val="000000"/>
          <w:sz w:val="22"/>
          <w:szCs w:val="20"/>
        </w:rPr>
      </w:pPr>
    </w:p>
    <w:p w14:paraId="257B102C" w14:textId="77777777" w:rsidR="00C60684" w:rsidRPr="00C60684" w:rsidRDefault="00C60684" w:rsidP="00C60684">
      <w:pPr>
        <w:spacing w:line="360" w:lineRule="auto"/>
        <w:jc w:val="both"/>
        <w:rPr>
          <w:rFonts w:ascii="Arial" w:eastAsiaTheme="minorEastAsia" w:hAnsi="Arial" w:cs="Arial"/>
          <w:sz w:val="22"/>
          <w:szCs w:val="22"/>
        </w:rPr>
      </w:pPr>
    </w:p>
    <w:p w14:paraId="7D282319" w14:textId="77777777" w:rsidR="00C60684" w:rsidRPr="00C60684" w:rsidRDefault="00C60684" w:rsidP="00C60684">
      <w:pPr>
        <w:spacing w:line="360" w:lineRule="auto"/>
        <w:jc w:val="both"/>
        <w:rPr>
          <w:rFonts w:ascii="Arial" w:eastAsiaTheme="minorEastAsia" w:hAnsi="Arial" w:cs="Arial"/>
          <w:sz w:val="12"/>
          <w:szCs w:val="12"/>
        </w:rPr>
      </w:pPr>
    </w:p>
    <w:tbl>
      <w:tblPr>
        <w:tblW w:w="10084" w:type="dxa"/>
        <w:tblInd w:w="-436" w:type="dxa"/>
        <w:tblCellMar>
          <w:left w:w="70" w:type="dxa"/>
          <w:right w:w="70" w:type="dxa"/>
        </w:tblCellMar>
        <w:tblLook w:val="04A0" w:firstRow="1" w:lastRow="0" w:firstColumn="1" w:lastColumn="0" w:noHBand="0" w:noVBand="1"/>
      </w:tblPr>
      <w:tblGrid>
        <w:gridCol w:w="6086"/>
        <w:gridCol w:w="3838"/>
        <w:gridCol w:w="160"/>
      </w:tblGrid>
      <w:tr w:rsidR="00C60684" w:rsidRPr="00C60684" w14:paraId="1813E997" w14:textId="77777777" w:rsidTr="00C60684">
        <w:trPr>
          <w:gridAfter w:val="1"/>
          <w:wAfter w:w="160" w:type="dxa"/>
          <w:trHeight w:val="266"/>
        </w:trPr>
        <w:tc>
          <w:tcPr>
            <w:tcW w:w="6086" w:type="dxa"/>
            <w:tcBorders>
              <w:top w:val="single" w:sz="8" w:space="0" w:color="B8CCE4"/>
              <w:left w:val="single" w:sz="8" w:space="0" w:color="B8CCE4"/>
              <w:bottom w:val="single" w:sz="8" w:space="0" w:color="B8CCE4"/>
              <w:right w:val="single" w:sz="8" w:space="0" w:color="B8CCE4"/>
            </w:tcBorders>
            <w:shd w:val="clear" w:color="000000" w:fill="1F497D"/>
            <w:hideMark/>
          </w:tcPr>
          <w:p w14:paraId="07D7825A" w14:textId="77777777" w:rsidR="00C60684" w:rsidRPr="00C60684" w:rsidRDefault="00C60684" w:rsidP="00C60684">
            <w:pPr>
              <w:jc w:val="center"/>
              <w:rPr>
                <w:rFonts w:ascii="Calibri" w:hAnsi="Calibri" w:cs="Calibri"/>
                <w:b/>
                <w:bCs/>
                <w:color w:val="FFFFFF"/>
                <w:szCs w:val="20"/>
              </w:rPr>
            </w:pPr>
            <w:r w:rsidRPr="00C60684">
              <w:rPr>
                <w:rFonts w:ascii="Calibri" w:hAnsi="Calibri" w:cs="Calibri"/>
                <w:b/>
                <w:bCs/>
                <w:color w:val="FFFFFF"/>
                <w:szCs w:val="20"/>
              </w:rPr>
              <w:lastRenderedPageBreak/>
              <w:t>Garanties</w:t>
            </w:r>
          </w:p>
        </w:tc>
        <w:tc>
          <w:tcPr>
            <w:tcW w:w="3838" w:type="dxa"/>
            <w:tcBorders>
              <w:top w:val="single" w:sz="8" w:space="0" w:color="B8CCE4"/>
              <w:left w:val="nil"/>
              <w:bottom w:val="single" w:sz="8" w:space="0" w:color="B8CCE4"/>
              <w:right w:val="single" w:sz="8" w:space="0" w:color="B8CCE4"/>
            </w:tcBorders>
            <w:shd w:val="clear" w:color="000000" w:fill="1F497D"/>
            <w:hideMark/>
          </w:tcPr>
          <w:p w14:paraId="71B06B5E" w14:textId="77777777" w:rsidR="00C60684" w:rsidRPr="00C60684" w:rsidRDefault="00C60684" w:rsidP="00C60684">
            <w:pPr>
              <w:jc w:val="center"/>
              <w:rPr>
                <w:rFonts w:ascii="Calibri" w:hAnsi="Calibri" w:cs="Calibri"/>
                <w:b/>
                <w:bCs/>
                <w:color w:val="FFFFFF"/>
                <w:szCs w:val="20"/>
              </w:rPr>
            </w:pPr>
            <w:r w:rsidRPr="00C60684">
              <w:rPr>
                <w:rFonts w:ascii="Calibri" w:hAnsi="Calibri" w:cs="Calibri"/>
                <w:b/>
                <w:bCs/>
                <w:color w:val="FFFFFF"/>
                <w:szCs w:val="20"/>
              </w:rPr>
              <w:t>Taux de cotisation TTC</w:t>
            </w:r>
          </w:p>
        </w:tc>
      </w:tr>
      <w:tr w:rsidR="00C60684" w:rsidRPr="00C60684" w14:paraId="28A07172" w14:textId="77777777" w:rsidTr="00C60684">
        <w:trPr>
          <w:gridAfter w:val="1"/>
          <w:wAfter w:w="160" w:type="dxa"/>
          <w:trHeight w:val="172"/>
        </w:trPr>
        <w:tc>
          <w:tcPr>
            <w:tcW w:w="9924" w:type="dxa"/>
            <w:gridSpan w:val="2"/>
            <w:tcBorders>
              <w:top w:val="single" w:sz="8" w:space="0" w:color="B8CCE4"/>
              <w:left w:val="single" w:sz="8" w:space="0" w:color="B8CCE4"/>
              <w:bottom w:val="single" w:sz="8" w:space="0" w:color="B8CCE4"/>
              <w:right w:val="single" w:sz="8" w:space="0" w:color="B8CCE4"/>
            </w:tcBorders>
            <w:shd w:val="clear" w:color="000000" w:fill="FF0000"/>
            <w:vAlign w:val="center"/>
            <w:hideMark/>
          </w:tcPr>
          <w:p w14:paraId="4EF503D2" w14:textId="77777777" w:rsidR="00C60684" w:rsidRPr="00C60684" w:rsidRDefault="00C60684" w:rsidP="00C60684">
            <w:pPr>
              <w:jc w:val="center"/>
              <w:rPr>
                <w:rFonts w:ascii="Calibri" w:hAnsi="Calibri" w:cs="Calibri"/>
                <w:b/>
                <w:bCs/>
                <w:color w:val="FFFFFF"/>
                <w:szCs w:val="20"/>
              </w:rPr>
            </w:pPr>
            <w:r w:rsidRPr="00C60684">
              <w:rPr>
                <w:rFonts w:ascii="Calibri" w:hAnsi="Calibri" w:cs="Calibri"/>
                <w:b/>
                <w:bCs/>
                <w:color w:val="FFFFFF"/>
                <w:szCs w:val="20"/>
              </w:rPr>
              <w:t>Garanties minimales obligatoires (avec participation employeur)</w:t>
            </w:r>
          </w:p>
        </w:tc>
      </w:tr>
      <w:tr w:rsidR="00C60684" w:rsidRPr="00C60684" w14:paraId="13BAD7C1" w14:textId="77777777" w:rsidTr="00C60684">
        <w:trPr>
          <w:gridAfter w:val="1"/>
          <w:wAfter w:w="160" w:type="dxa"/>
          <w:trHeight w:val="116"/>
        </w:trPr>
        <w:tc>
          <w:tcPr>
            <w:tcW w:w="6086" w:type="dxa"/>
            <w:tcBorders>
              <w:top w:val="nil"/>
              <w:left w:val="single" w:sz="8" w:space="0" w:color="B8CCE4"/>
              <w:bottom w:val="single" w:sz="8" w:space="0" w:color="B8CCE4"/>
              <w:right w:val="single" w:sz="8" w:space="0" w:color="B8CCE4"/>
            </w:tcBorders>
            <w:shd w:val="clear" w:color="auto" w:fill="auto"/>
            <w:vAlign w:val="center"/>
            <w:hideMark/>
          </w:tcPr>
          <w:p w14:paraId="2E2CFA4E" w14:textId="77777777" w:rsidR="00C60684" w:rsidRPr="00C60684" w:rsidRDefault="00C60684" w:rsidP="00C60684">
            <w:pPr>
              <w:rPr>
                <w:rFonts w:ascii="Calibri" w:hAnsi="Calibri" w:cs="Calibri"/>
                <w:szCs w:val="20"/>
              </w:rPr>
            </w:pPr>
            <w:r w:rsidRPr="00C60684">
              <w:rPr>
                <w:rFonts w:ascii="Calibri" w:hAnsi="Calibri" w:cs="Calibri"/>
                <w:szCs w:val="20"/>
              </w:rPr>
              <w:t>Incapacité de travail</w:t>
            </w:r>
          </w:p>
        </w:tc>
        <w:tc>
          <w:tcPr>
            <w:tcW w:w="3838" w:type="dxa"/>
            <w:tcBorders>
              <w:top w:val="nil"/>
              <w:left w:val="nil"/>
              <w:bottom w:val="single" w:sz="8" w:space="0" w:color="B8CCE4"/>
              <w:right w:val="single" w:sz="8" w:space="0" w:color="B8CCE4"/>
            </w:tcBorders>
            <w:shd w:val="clear" w:color="000000" w:fill="FDE9D9"/>
            <w:vAlign w:val="center"/>
          </w:tcPr>
          <w:p w14:paraId="0E8B5EA7" w14:textId="77777777" w:rsidR="00C60684" w:rsidRPr="00C60684" w:rsidRDefault="00C60684" w:rsidP="00C60684">
            <w:pPr>
              <w:jc w:val="center"/>
              <w:rPr>
                <w:rFonts w:ascii="Calibri" w:hAnsi="Calibri" w:cs="Calibri"/>
                <w:color w:val="000000"/>
                <w:szCs w:val="20"/>
              </w:rPr>
            </w:pPr>
            <w:r w:rsidRPr="00C60684">
              <w:rPr>
                <w:rFonts w:ascii="Calibri" w:hAnsi="Calibri" w:cs="Calibri"/>
                <w:color w:val="000000"/>
                <w:szCs w:val="20"/>
              </w:rPr>
              <w:t>0,9</w:t>
            </w:r>
          </w:p>
        </w:tc>
      </w:tr>
      <w:tr w:rsidR="00C60684" w:rsidRPr="00C60684" w14:paraId="410C6D9E" w14:textId="77777777" w:rsidTr="00C60684">
        <w:trPr>
          <w:gridAfter w:val="1"/>
          <w:wAfter w:w="160" w:type="dxa"/>
          <w:trHeight w:val="60"/>
        </w:trPr>
        <w:tc>
          <w:tcPr>
            <w:tcW w:w="6086" w:type="dxa"/>
            <w:tcBorders>
              <w:top w:val="nil"/>
              <w:left w:val="single" w:sz="8" w:space="0" w:color="B8CCE4"/>
              <w:bottom w:val="single" w:sz="8" w:space="0" w:color="B8CCE4"/>
              <w:right w:val="single" w:sz="8" w:space="0" w:color="B8CCE4"/>
            </w:tcBorders>
            <w:shd w:val="clear" w:color="auto" w:fill="auto"/>
            <w:vAlign w:val="center"/>
            <w:hideMark/>
          </w:tcPr>
          <w:p w14:paraId="01F3CB9A" w14:textId="77777777" w:rsidR="00C60684" w:rsidRPr="00C60684" w:rsidRDefault="00C60684" w:rsidP="00C60684">
            <w:pPr>
              <w:rPr>
                <w:rFonts w:ascii="Calibri" w:hAnsi="Calibri" w:cs="Calibri"/>
                <w:szCs w:val="20"/>
              </w:rPr>
            </w:pPr>
            <w:r w:rsidRPr="00C60684">
              <w:rPr>
                <w:rFonts w:ascii="Calibri" w:hAnsi="Calibri" w:cs="Calibri"/>
                <w:szCs w:val="20"/>
              </w:rPr>
              <w:t>Invalidité permanente</w:t>
            </w:r>
          </w:p>
        </w:tc>
        <w:tc>
          <w:tcPr>
            <w:tcW w:w="3838" w:type="dxa"/>
            <w:tcBorders>
              <w:top w:val="nil"/>
              <w:left w:val="nil"/>
              <w:bottom w:val="single" w:sz="8" w:space="0" w:color="B8CCE4"/>
              <w:right w:val="single" w:sz="8" w:space="0" w:color="B8CCE4"/>
            </w:tcBorders>
            <w:shd w:val="clear" w:color="000000" w:fill="FDE9D9"/>
            <w:vAlign w:val="center"/>
          </w:tcPr>
          <w:p w14:paraId="00D6872D" w14:textId="77777777" w:rsidR="00C60684" w:rsidRPr="00C60684" w:rsidRDefault="00C60684" w:rsidP="00C60684">
            <w:pPr>
              <w:jc w:val="center"/>
              <w:rPr>
                <w:rFonts w:ascii="Calibri" w:hAnsi="Calibri" w:cs="Calibri"/>
                <w:color w:val="000000"/>
                <w:szCs w:val="20"/>
              </w:rPr>
            </w:pPr>
            <w:r w:rsidRPr="00C60684">
              <w:rPr>
                <w:rFonts w:ascii="Calibri" w:hAnsi="Calibri" w:cs="Calibri"/>
                <w:color w:val="000000"/>
                <w:szCs w:val="20"/>
              </w:rPr>
              <w:t>0,65</w:t>
            </w:r>
          </w:p>
        </w:tc>
      </w:tr>
      <w:tr w:rsidR="00C60684" w:rsidRPr="00C60684" w14:paraId="3B2A2A30" w14:textId="77777777" w:rsidTr="00C60684">
        <w:trPr>
          <w:gridAfter w:val="1"/>
          <w:wAfter w:w="160" w:type="dxa"/>
          <w:trHeight w:val="60"/>
        </w:trPr>
        <w:tc>
          <w:tcPr>
            <w:tcW w:w="6086" w:type="dxa"/>
            <w:tcBorders>
              <w:top w:val="nil"/>
              <w:left w:val="single" w:sz="8" w:space="0" w:color="B8CCE4"/>
              <w:bottom w:val="single" w:sz="8" w:space="0" w:color="B8CCE4"/>
              <w:right w:val="single" w:sz="8" w:space="0" w:color="B8CCE4"/>
            </w:tcBorders>
            <w:shd w:val="clear" w:color="auto" w:fill="auto"/>
            <w:vAlign w:val="center"/>
            <w:hideMark/>
          </w:tcPr>
          <w:p w14:paraId="14D60D94" w14:textId="77777777" w:rsidR="00C60684" w:rsidRPr="00C60684" w:rsidRDefault="00C60684" w:rsidP="00C60684">
            <w:pPr>
              <w:rPr>
                <w:rFonts w:ascii="Calibri" w:hAnsi="Calibri" w:cs="Calibri"/>
                <w:szCs w:val="20"/>
              </w:rPr>
            </w:pPr>
            <w:r w:rsidRPr="00C60684">
              <w:rPr>
                <w:rFonts w:ascii="Calibri" w:hAnsi="Calibri" w:cs="Calibri"/>
                <w:szCs w:val="20"/>
              </w:rPr>
              <w:t>Décès toutes causes/ PTIA</w:t>
            </w:r>
          </w:p>
        </w:tc>
        <w:tc>
          <w:tcPr>
            <w:tcW w:w="3838" w:type="dxa"/>
            <w:tcBorders>
              <w:top w:val="nil"/>
              <w:left w:val="nil"/>
              <w:bottom w:val="single" w:sz="8" w:space="0" w:color="B8CCE4"/>
              <w:right w:val="single" w:sz="8" w:space="0" w:color="B8CCE4"/>
            </w:tcBorders>
            <w:shd w:val="clear" w:color="000000" w:fill="FDE9D9"/>
            <w:vAlign w:val="center"/>
          </w:tcPr>
          <w:p w14:paraId="72D39C90" w14:textId="77777777" w:rsidR="00C60684" w:rsidRPr="00C60684" w:rsidRDefault="00C60684" w:rsidP="00C60684">
            <w:pPr>
              <w:jc w:val="center"/>
              <w:rPr>
                <w:rFonts w:ascii="Calibri" w:hAnsi="Calibri" w:cs="Calibri"/>
                <w:color w:val="000000"/>
                <w:szCs w:val="20"/>
              </w:rPr>
            </w:pPr>
            <w:r w:rsidRPr="00C60684">
              <w:rPr>
                <w:rFonts w:ascii="Calibri" w:hAnsi="Calibri" w:cs="Calibri"/>
                <w:color w:val="000000"/>
                <w:szCs w:val="20"/>
              </w:rPr>
              <w:t>0,25</w:t>
            </w:r>
          </w:p>
        </w:tc>
      </w:tr>
      <w:tr w:rsidR="00C60684" w:rsidRPr="00C60684" w14:paraId="74A4ABA4" w14:textId="77777777" w:rsidTr="00C60684">
        <w:trPr>
          <w:gridAfter w:val="1"/>
          <w:wAfter w:w="160" w:type="dxa"/>
          <w:trHeight w:val="60"/>
        </w:trPr>
        <w:tc>
          <w:tcPr>
            <w:tcW w:w="6086" w:type="dxa"/>
            <w:tcBorders>
              <w:top w:val="nil"/>
              <w:left w:val="single" w:sz="8" w:space="0" w:color="B8CCE4"/>
              <w:bottom w:val="single" w:sz="8" w:space="0" w:color="B8CCE4"/>
              <w:right w:val="single" w:sz="8" w:space="0" w:color="B8CCE4"/>
            </w:tcBorders>
            <w:shd w:val="clear" w:color="auto" w:fill="auto"/>
            <w:vAlign w:val="center"/>
            <w:hideMark/>
          </w:tcPr>
          <w:p w14:paraId="5BA1403D" w14:textId="77777777" w:rsidR="00C60684" w:rsidRPr="00C60684" w:rsidRDefault="00C60684" w:rsidP="00C60684">
            <w:pPr>
              <w:jc w:val="center"/>
              <w:rPr>
                <w:rFonts w:ascii="Calibri" w:hAnsi="Calibri" w:cs="Calibri"/>
                <w:b/>
                <w:bCs/>
                <w:szCs w:val="20"/>
              </w:rPr>
            </w:pPr>
            <w:r w:rsidRPr="00C60684">
              <w:rPr>
                <w:rFonts w:ascii="Calibri" w:hAnsi="Calibri" w:cs="Calibri"/>
                <w:b/>
                <w:bCs/>
                <w:szCs w:val="20"/>
              </w:rPr>
              <w:t>Total garanties obligatoires</w:t>
            </w:r>
          </w:p>
        </w:tc>
        <w:tc>
          <w:tcPr>
            <w:tcW w:w="3838" w:type="dxa"/>
            <w:tcBorders>
              <w:top w:val="nil"/>
              <w:left w:val="nil"/>
              <w:bottom w:val="single" w:sz="8" w:space="0" w:color="B8CCE4"/>
              <w:right w:val="single" w:sz="8" w:space="0" w:color="B8CCE4"/>
            </w:tcBorders>
            <w:shd w:val="clear" w:color="000000" w:fill="FDE9D9"/>
            <w:vAlign w:val="center"/>
          </w:tcPr>
          <w:p w14:paraId="542A44F7" w14:textId="77777777" w:rsidR="00C60684" w:rsidRPr="00C60684" w:rsidRDefault="00C60684" w:rsidP="00C60684">
            <w:pPr>
              <w:jc w:val="center"/>
              <w:rPr>
                <w:rFonts w:ascii="Calibri" w:hAnsi="Calibri" w:cs="Calibri"/>
                <w:b/>
                <w:bCs/>
                <w:color w:val="000000"/>
                <w:szCs w:val="20"/>
              </w:rPr>
            </w:pPr>
            <w:r w:rsidRPr="00C60684">
              <w:rPr>
                <w:rFonts w:ascii="Calibri" w:hAnsi="Calibri" w:cs="Calibri"/>
                <w:b/>
                <w:bCs/>
                <w:color w:val="000000"/>
                <w:szCs w:val="20"/>
              </w:rPr>
              <w:t>1,80</w:t>
            </w:r>
          </w:p>
        </w:tc>
      </w:tr>
      <w:tr w:rsidR="00C60684" w:rsidRPr="00C60684" w14:paraId="4829949B" w14:textId="77777777" w:rsidTr="00C60684">
        <w:trPr>
          <w:gridAfter w:val="1"/>
          <w:wAfter w:w="160" w:type="dxa"/>
          <w:trHeight w:val="276"/>
        </w:trPr>
        <w:tc>
          <w:tcPr>
            <w:tcW w:w="9924" w:type="dxa"/>
            <w:gridSpan w:val="2"/>
            <w:tcBorders>
              <w:top w:val="single" w:sz="8" w:space="0" w:color="B8CCE4"/>
              <w:left w:val="single" w:sz="8" w:space="0" w:color="B8CCE4"/>
              <w:bottom w:val="single" w:sz="8" w:space="0" w:color="B8CCE4"/>
              <w:right w:val="single" w:sz="8" w:space="0" w:color="B8CCE4"/>
            </w:tcBorders>
            <w:shd w:val="clear" w:color="000000" w:fill="4F81BD"/>
            <w:vAlign w:val="center"/>
            <w:hideMark/>
          </w:tcPr>
          <w:p w14:paraId="6C59B2B4" w14:textId="77777777" w:rsidR="00C60684" w:rsidRPr="00C60684" w:rsidRDefault="00C60684" w:rsidP="00C60684">
            <w:pPr>
              <w:jc w:val="center"/>
              <w:rPr>
                <w:rFonts w:ascii="Calibri" w:hAnsi="Calibri" w:cs="Calibri"/>
                <w:b/>
                <w:bCs/>
                <w:color w:val="FFFFFF"/>
                <w:szCs w:val="20"/>
              </w:rPr>
            </w:pPr>
            <w:r w:rsidRPr="00C60684">
              <w:rPr>
                <w:rFonts w:ascii="Calibri" w:hAnsi="Calibri" w:cs="Calibri"/>
                <w:b/>
                <w:bCs/>
                <w:color w:val="FFFFFF"/>
                <w:szCs w:val="20"/>
              </w:rPr>
              <w:t>Garanties optionnelles à adhésion facultative de l’agent (sans participation employeur)</w:t>
            </w:r>
          </w:p>
        </w:tc>
      </w:tr>
      <w:tr w:rsidR="00C60684" w:rsidRPr="00C60684" w14:paraId="1FCED3F0" w14:textId="77777777" w:rsidTr="00C60684">
        <w:trPr>
          <w:trHeight w:val="111"/>
        </w:trPr>
        <w:tc>
          <w:tcPr>
            <w:tcW w:w="6086" w:type="dxa"/>
            <w:tcBorders>
              <w:top w:val="nil"/>
              <w:left w:val="single" w:sz="8" w:space="0" w:color="B8CCE4"/>
              <w:bottom w:val="single" w:sz="8" w:space="0" w:color="B8CCE4"/>
              <w:right w:val="single" w:sz="8" w:space="0" w:color="B8CCE4"/>
            </w:tcBorders>
            <w:shd w:val="clear" w:color="auto" w:fill="auto"/>
            <w:vAlign w:val="center"/>
            <w:hideMark/>
          </w:tcPr>
          <w:p w14:paraId="7E36E9D4" w14:textId="77777777" w:rsidR="00C60684" w:rsidRPr="00C60684" w:rsidRDefault="00C60684" w:rsidP="00C60684">
            <w:pPr>
              <w:jc w:val="both"/>
              <w:rPr>
                <w:rFonts w:ascii="Calibri" w:hAnsi="Calibri" w:cs="Calibri"/>
                <w:color w:val="000000"/>
                <w:szCs w:val="20"/>
              </w:rPr>
            </w:pPr>
            <w:r w:rsidRPr="00C60684">
              <w:rPr>
                <w:rFonts w:ascii="Calibri" w:hAnsi="Calibri" w:cs="Calibri"/>
                <w:szCs w:val="20"/>
              </w:rPr>
              <w:t>Complément incapacité de travail RI CLM-CLD-CGM en plein traitement</w:t>
            </w:r>
          </w:p>
        </w:tc>
        <w:tc>
          <w:tcPr>
            <w:tcW w:w="3838" w:type="dxa"/>
            <w:tcBorders>
              <w:top w:val="nil"/>
              <w:left w:val="nil"/>
              <w:bottom w:val="single" w:sz="8" w:space="0" w:color="B8CCE4"/>
              <w:right w:val="single" w:sz="8" w:space="0" w:color="B8CCE4"/>
            </w:tcBorders>
            <w:shd w:val="clear" w:color="000000" w:fill="FDE9D9"/>
            <w:vAlign w:val="center"/>
          </w:tcPr>
          <w:p w14:paraId="1BB55CF5" w14:textId="77777777" w:rsidR="00C60684" w:rsidRPr="00C60684" w:rsidRDefault="00C60684" w:rsidP="00C60684">
            <w:pPr>
              <w:jc w:val="center"/>
              <w:rPr>
                <w:rFonts w:ascii="Calibri" w:hAnsi="Calibri" w:cs="Calibri"/>
                <w:color w:val="000000"/>
                <w:szCs w:val="20"/>
              </w:rPr>
            </w:pPr>
            <w:r w:rsidRPr="00C60684">
              <w:rPr>
                <w:rFonts w:ascii="Calibri" w:hAnsi="Calibri" w:cs="Calibri"/>
                <w:color w:val="000000"/>
                <w:szCs w:val="20"/>
              </w:rPr>
              <w:t>0,2</w:t>
            </w:r>
          </w:p>
        </w:tc>
        <w:tc>
          <w:tcPr>
            <w:tcW w:w="160" w:type="dxa"/>
            <w:vAlign w:val="center"/>
            <w:hideMark/>
          </w:tcPr>
          <w:p w14:paraId="17BBEF0F" w14:textId="77777777" w:rsidR="00C60684" w:rsidRPr="00C60684" w:rsidRDefault="00C60684" w:rsidP="00C60684">
            <w:pPr>
              <w:rPr>
                <w:szCs w:val="20"/>
              </w:rPr>
            </w:pPr>
          </w:p>
        </w:tc>
      </w:tr>
      <w:tr w:rsidR="00C60684" w:rsidRPr="00C60684" w14:paraId="0D639231" w14:textId="77777777" w:rsidTr="00C60684">
        <w:trPr>
          <w:trHeight w:val="218"/>
        </w:trPr>
        <w:tc>
          <w:tcPr>
            <w:tcW w:w="6086" w:type="dxa"/>
            <w:tcBorders>
              <w:top w:val="nil"/>
              <w:left w:val="single" w:sz="8" w:space="0" w:color="B8CCE4"/>
              <w:bottom w:val="single" w:sz="8" w:space="0" w:color="B8CCE4"/>
              <w:right w:val="single" w:sz="8" w:space="0" w:color="B8CCE4"/>
            </w:tcBorders>
            <w:shd w:val="clear" w:color="auto" w:fill="auto"/>
            <w:vAlign w:val="center"/>
          </w:tcPr>
          <w:p w14:paraId="5CA56E96" w14:textId="77777777" w:rsidR="00C60684" w:rsidRPr="00C60684" w:rsidRDefault="00C60684" w:rsidP="00C60684">
            <w:pPr>
              <w:jc w:val="both"/>
              <w:rPr>
                <w:rFonts w:ascii="Calibri" w:hAnsi="Calibri" w:cs="Calibri"/>
                <w:color w:val="000000"/>
                <w:szCs w:val="20"/>
              </w:rPr>
            </w:pPr>
            <w:r w:rsidRPr="00C60684">
              <w:rPr>
                <w:rFonts w:ascii="Calibri" w:hAnsi="Calibri" w:cs="Calibri"/>
                <w:color w:val="000000"/>
                <w:szCs w:val="20"/>
              </w:rPr>
              <w:t>Perte de retraite</w:t>
            </w:r>
          </w:p>
        </w:tc>
        <w:tc>
          <w:tcPr>
            <w:tcW w:w="3838" w:type="dxa"/>
            <w:tcBorders>
              <w:top w:val="nil"/>
              <w:left w:val="nil"/>
              <w:bottom w:val="single" w:sz="8" w:space="0" w:color="B8CCE4"/>
              <w:right w:val="single" w:sz="8" w:space="0" w:color="B8CCE4"/>
            </w:tcBorders>
            <w:shd w:val="clear" w:color="000000" w:fill="FDE9D9"/>
            <w:vAlign w:val="center"/>
          </w:tcPr>
          <w:p w14:paraId="51904682" w14:textId="77777777" w:rsidR="00C60684" w:rsidRPr="00C60684" w:rsidRDefault="00C60684" w:rsidP="00C60684">
            <w:pPr>
              <w:jc w:val="center"/>
              <w:rPr>
                <w:rFonts w:ascii="Calibri" w:hAnsi="Calibri" w:cs="Calibri"/>
                <w:color w:val="000000"/>
                <w:szCs w:val="20"/>
              </w:rPr>
            </w:pPr>
            <w:r w:rsidRPr="00C60684">
              <w:rPr>
                <w:rFonts w:ascii="Calibri" w:hAnsi="Calibri" w:cs="Calibri"/>
                <w:color w:val="000000"/>
                <w:szCs w:val="20"/>
              </w:rPr>
              <w:t>0,5</w:t>
            </w:r>
          </w:p>
        </w:tc>
        <w:tc>
          <w:tcPr>
            <w:tcW w:w="160" w:type="dxa"/>
            <w:vAlign w:val="center"/>
          </w:tcPr>
          <w:p w14:paraId="26EDD726" w14:textId="77777777" w:rsidR="00C60684" w:rsidRPr="00C60684" w:rsidRDefault="00C60684" w:rsidP="00C60684">
            <w:pPr>
              <w:rPr>
                <w:szCs w:val="20"/>
              </w:rPr>
            </w:pPr>
          </w:p>
        </w:tc>
      </w:tr>
      <w:tr w:rsidR="00C60684" w:rsidRPr="00C60684" w14:paraId="345612AC" w14:textId="77777777" w:rsidTr="00C60684">
        <w:trPr>
          <w:trHeight w:val="223"/>
        </w:trPr>
        <w:tc>
          <w:tcPr>
            <w:tcW w:w="6086" w:type="dxa"/>
            <w:tcBorders>
              <w:top w:val="nil"/>
              <w:left w:val="single" w:sz="8" w:space="0" w:color="B8CCE4"/>
              <w:bottom w:val="single" w:sz="8" w:space="0" w:color="B8CCE4"/>
              <w:right w:val="single" w:sz="8" w:space="0" w:color="B8CCE4"/>
            </w:tcBorders>
            <w:shd w:val="clear" w:color="auto" w:fill="auto"/>
            <w:vAlign w:val="center"/>
            <w:hideMark/>
          </w:tcPr>
          <w:p w14:paraId="3FEC1CEB" w14:textId="77777777" w:rsidR="00C60684" w:rsidRPr="00C60684" w:rsidRDefault="00C60684" w:rsidP="00C60684">
            <w:pPr>
              <w:jc w:val="center"/>
              <w:rPr>
                <w:rFonts w:ascii="Calibri" w:hAnsi="Calibri" w:cs="Calibri"/>
                <w:b/>
                <w:bCs/>
                <w:szCs w:val="20"/>
              </w:rPr>
            </w:pPr>
            <w:r w:rsidRPr="00C60684">
              <w:rPr>
                <w:rFonts w:ascii="Calibri" w:hAnsi="Calibri" w:cs="Calibri"/>
                <w:b/>
                <w:bCs/>
                <w:szCs w:val="20"/>
              </w:rPr>
              <w:t>Total garanties facultatives</w:t>
            </w:r>
          </w:p>
        </w:tc>
        <w:tc>
          <w:tcPr>
            <w:tcW w:w="3838" w:type="dxa"/>
            <w:tcBorders>
              <w:top w:val="nil"/>
              <w:left w:val="nil"/>
              <w:bottom w:val="single" w:sz="8" w:space="0" w:color="B8CCE4"/>
              <w:right w:val="single" w:sz="8" w:space="0" w:color="B8CCE4"/>
            </w:tcBorders>
            <w:shd w:val="clear" w:color="000000" w:fill="FDE9D9"/>
            <w:vAlign w:val="center"/>
          </w:tcPr>
          <w:p w14:paraId="601E4946" w14:textId="77777777" w:rsidR="00C60684" w:rsidRPr="00C60684" w:rsidRDefault="00C60684" w:rsidP="00C60684">
            <w:pPr>
              <w:jc w:val="center"/>
              <w:rPr>
                <w:rFonts w:ascii="Calibri" w:hAnsi="Calibri" w:cs="Calibri"/>
                <w:b/>
                <w:bCs/>
                <w:color w:val="000000"/>
                <w:szCs w:val="20"/>
              </w:rPr>
            </w:pPr>
            <w:r w:rsidRPr="00C60684">
              <w:rPr>
                <w:rFonts w:ascii="Calibri" w:hAnsi="Calibri" w:cs="Calibri"/>
                <w:b/>
                <w:bCs/>
                <w:color w:val="000000"/>
                <w:szCs w:val="20"/>
              </w:rPr>
              <w:t>0,7</w:t>
            </w:r>
          </w:p>
        </w:tc>
        <w:tc>
          <w:tcPr>
            <w:tcW w:w="160" w:type="dxa"/>
            <w:vAlign w:val="center"/>
            <w:hideMark/>
          </w:tcPr>
          <w:p w14:paraId="04EDDD79" w14:textId="77777777" w:rsidR="00C60684" w:rsidRPr="00C60684" w:rsidRDefault="00C60684" w:rsidP="00C60684">
            <w:pPr>
              <w:rPr>
                <w:szCs w:val="20"/>
              </w:rPr>
            </w:pPr>
          </w:p>
        </w:tc>
      </w:tr>
    </w:tbl>
    <w:p w14:paraId="21F26A8B" w14:textId="77777777" w:rsidR="00E42907" w:rsidRDefault="00E42907" w:rsidP="008424C7">
      <w:pPr>
        <w:spacing w:line="360" w:lineRule="auto"/>
        <w:jc w:val="both"/>
        <w:rPr>
          <w:rFonts w:ascii="Arial" w:hAnsi="Arial" w:cs="Arial"/>
          <w:color w:val="000000"/>
          <w:sz w:val="22"/>
          <w:szCs w:val="20"/>
        </w:rPr>
      </w:pPr>
    </w:p>
    <w:p w14:paraId="6561D5EA" w14:textId="75585B6E" w:rsidR="00C60684" w:rsidRPr="00193187" w:rsidRDefault="00D94534" w:rsidP="008424C7">
      <w:pPr>
        <w:spacing w:line="360" w:lineRule="auto"/>
        <w:jc w:val="both"/>
        <w:rPr>
          <w:rFonts w:ascii="Arial" w:hAnsi="Arial" w:cs="Arial"/>
          <w:color w:val="000000"/>
          <w:sz w:val="22"/>
          <w:szCs w:val="20"/>
        </w:rPr>
      </w:pPr>
      <w:r>
        <w:rPr>
          <w:rFonts w:ascii="Arial" w:hAnsi="Arial" w:cs="Arial"/>
          <w:color w:val="000000"/>
          <w:sz w:val="22"/>
          <w:szCs w:val="20"/>
        </w:rPr>
        <w:t>En cas d’aggravation de la sinistralité, les cotisations peuvent être majorées, sous réserve de la mise en place d’une négociation sur la base de la proposition de majoration de l’assureur, et dans la limite des taux de majoration maximum indiqués ci-dessous :</w:t>
      </w:r>
    </w:p>
    <w:p w14:paraId="7477C6B6" w14:textId="77777777" w:rsidR="00E42907" w:rsidRDefault="00E42907" w:rsidP="008424C7">
      <w:pPr>
        <w:spacing w:line="360" w:lineRule="auto"/>
        <w:jc w:val="both"/>
        <w:rPr>
          <w:color w:val="000000"/>
          <w:sz w:val="22"/>
          <w:szCs w:val="20"/>
        </w:rPr>
      </w:pPr>
    </w:p>
    <w:tbl>
      <w:tblPr>
        <w:tblStyle w:val="Grilledutableau27"/>
        <w:tblW w:w="9924" w:type="dxa"/>
        <w:tblInd w:w="-431" w:type="dxa"/>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Look w:val="04A0" w:firstRow="1" w:lastRow="0" w:firstColumn="1" w:lastColumn="0" w:noHBand="0" w:noVBand="1"/>
      </w:tblPr>
      <w:tblGrid>
        <w:gridCol w:w="2836"/>
        <w:gridCol w:w="3845"/>
        <w:gridCol w:w="3243"/>
      </w:tblGrid>
      <w:tr w:rsidR="00E42907" w:rsidRPr="00E42907" w14:paraId="6E7EFD5A" w14:textId="77777777" w:rsidTr="00E42907">
        <w:tc>
          <w:tcPr>
            <w:tcW w:w="2836" w:type="dxa"/>
            <w:tcBorders>
              <w:top w:val="single" w:sz="4" w:space="0" w:color="B8CCE4"/>
              <w:left w:val="single" w:sz="4" w:space="0" w:color="B8CCE4"/>
              <w:bottom w:val="single" w:sz="4" w:space="0" w:color="B8CCE4"/>
              <w:right w:val="single" w:sz="4" w:space="0" w:color="B8CCE4"/>
            </w:tcBorders>
            <w:shd w:val="clear" w:color="auto" w:fill="DBE5F1"/>
            <w:hideMark/>
          </w:tcPr>
          <w:p w14:paraId="68426C98"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Périodes</w:t>
            </w:r>
          </w:p>
        </w:tc>
        <w:tc>
          <w:tcPr>
            <w:tcW w:w="3845" w:type="dxa"/>
            <w:tcBorders>
              <w:top w:val="single" w:sz="4" w:space="0" w:color="B8CCE4"/>
              <w:left w:val="single" w:sz="4" w:space="0" w:color="B8CCE4"/>
              <w:bottom w:val="single" w:sz="4" w:space="0" w:color="B8CCE4"/>
              <w:right w:val="single" w:sz="4" w:space="0" w:color="B8CCE4"/>
            </w:tcBorders>
            <w:shd w:val="clear" w:color="auto" w:fill="DBE5F1"/>
            <w:hideMark/>
          </w:tcPr>
          <w:p w14:paraId="574CFABA"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Ratio P/C net de frais (Prestations sur cotisations HT)</w:t>
            </w:r>
          </w:p>
        </w:tc>
        <w:tc>
          <w:tcPr>
            <w:tcW w:w="3243" w:type="dxa"/>
            <w:tcBorders>
              <w:top w:val="single" w:sz="4" w:space="0" w:color="B8CCE4"/>
              <w:left w:val="single" w:sz="4" w:space="0" w:color="B8CCE4"/>
              <w:bottom w:val="single" w:sz="4" w:space="0" w:color="B8CCE4"/>
              <w:right w:val="single" w:sz="4" w:space="0" w:color="B8CCE4"/>
            </w:tcBorders>
            <w:shd w:val="clear" w:color="auto" w:fill="DBE5F1"/>
            <w:hideMark/>
          </w:tcPr>
          <w:p w14:paraId="3F3BA6E9"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Taux de majoration maximum</w:t>
            </w:r>
          </w:p>
        </w:tc>
      </w:tr>
      <w:tr w:rsidR="00E42907" w:rsidRPr="00E42907" w14:paraId="56D50BE0" w14:textId="77777777" w:rsidTr="00E42907">
        <w:tc>
          <w:tcPr>
            <w:tcW w:w="2836" w:type="dxa"/>
            <w:tcBorders>
              <w:top w:val="single" w:sz="4" w:space="0" w:color="B8CCE4"/>
              <w:left w:val="single" w:sz="4" w:space="0" w:color="B8CCE4"/>
              <w:bottom w:val="single" w:sz="4" w:space="0" w:color="B8CCE4"/>
              <w:right w:val="single" w:sz="4" w:space="0" w:color="B8CCE4"/>
            </w:tcBorders>
            <w:hideMark/>
          </w:tcPr>
          <w:p w14:paraId="18CA5531"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r w:rsidRPr="00E42907">
              <w:rPr>
                <w:rFonts w:ascii="Calibri" w:eastAsia="Calibri" w:hAnsi="Calibri" w:cs="Calibri"/>
                <w:b/>
                <w:szCs w:val="20"/>
              </w:rPr>
              <w:t>Année 1</w:t>
            </w:r>
          </w:p>
        </w:tc>
        <w:tc>
          <w:tcPr>
            <w:tcW w:w="3845" w:type="dxa"/>
            <w:tcBorders>
              <w:top w:val="single" w:sz="4" w:space="0" w:color="B8CCE4"/>
              <w:left w:val="single" w:sz="4" w:space="0" w:color="B8CCE4"/>
              <w:bottom w:val="single" w:sz="4" w:space="0" w:color="B8CCE4"/>
              <w:right w:val="single" w:sz="4" w:space="0" w:color="B8CCE4"/>
            </w:tcBorders>
            <w:hideMark/>
          </w:tcPr>
          <w:p w14:paraId="2532F711"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w:t>
            </w:r>
          </w:p>
        </w:tc>
        <w:tc>
          <w:tcPr>
            <w:tcW w:w="3243" w:type="dxa"/>
            <w:tcBorders>
              <w:top w:val="single" w:sz="4" w:space="0" w:color="B8CCE4"/>
              <w:left w:val="single" w:sz="4" w:space="0" w:color="B8CCE4"/>
              <w:bottom w:val="single" w:sz="4" w:space="0" w:color="B8CCE4"/>
              <w:right w:val="single" w:sz="4" w:space="0" w:color="B8CCE4"/>
            </w:tcBorders>
            <w:hideMark/>
          </w:tcPr>
          <w:p w14:paraId="2F3D1ED8"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0%</w:t>
            </w:r>
          </w:p>
        </w:tc>
      </w:tr>
      <w:tr w:rsidR="00E42907" w:rsidRPr="00E42907" w14:paraId="3E54E16C" w14:textId="77777777" w:rsidTr="00E42907">
        <w:tc>
          <w:tcPr>
            <w:tcW w:w="2836" w:type="dxa"/>
            <w:tcBorders>
              <w:top w:val="single" w:sz="4" w:space="0" w:color="B8CCE4"/>
              <w:left w:val="single" w:sz="4" w:space="0" w:color="B8CCE4"/>
              <w:bottom w:val="single" w:sz="4" w:space="0" w:color="B8CCE4"/>
              <w:right w:val="single" w:sz="4" w:space="0" w:color="B8CCE4"/>
            </w:tcBorders>
            <w:hideMark/>
          </w:tcPr>
          <w:p w14:paraId="46356E2F"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r w:rsidRPr="00E42907">
              <w:rPr>
                <w:rFonts w:ascii="Calibri" w:eastAsia="Calibri" w:hAnsi="Calibri" w:cs="Calibri"/>
                <w:b/>
                <w:szCs w:val="20"/>
              </w:rPr>
              <w:t>Année 2</w:t>
            </w:r>
          </w:p>
        </w:tc>
        <w:tc>
          <w:tcPr>
            <w:tcW w:w="3845" w:type="dxa"/>
            <w:tcBorders>
              <w:top w:val="single" w:sz="4" w:space="0" w:color="B8CCE4"/>
              <w:left w:val="single" w:sz="4" w:space="0" w:color="B8CCE4"/>
              <w:bottom w:val="single" w:sz="4" w:space="0" w:color="B8CCE4"/>
              <w:right w:val="single" w:sz="4" w:space="0" w:color="B8CCE4"/>
            </w:tcBorders>
            <w:hideMark/>
          </w:tcPr>
          <w:p w14:paraId="0AD0EACD"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w:t>
            </w:r>
          </w:p>
        </w:tc>
        <w:tc>
          <w:tcPr>
            <w:tcW w:w="3243" w:type="dxa"/>
            <w:tcBorders>
              <w:top w:val="single" w:sz="4" w:space="0" w:color="B8CCE4"/>
              <w:left w:val="single" w:sz="4" w:space="0" w:color="B8CCE4"/>
              <w:bottom w:val="single" w:sz="4" w:space="0" w:color="B8CCE4"/>
              <w:right w:val="single" w:sz="4" w:space="0" w:color="B8CCE4"/>
            </w:tcBorders>
            <w:hideMark/>
          </w:tcPr>
          <w:p w14:paraId="0BCC7944" w14:textId="5AEDB48C"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Pr>
                <w:rFonts w:ascii="Calibri" w:eastAsia="Calibri" w:hAnsi="Calibri" w:cs="Calibri"/>
                <w:b/>
                <w:szCs w:val="20"/>
              </w:rPr>
              <w:t>0</w:t>
            </w:r>
            <w:r w:rsidRPr="00E42907">
              <w:rPr>
                <w:rFonts w:ascii="Calibri" w:eastAsia="Calibri" w:hAnsi="Calibri" w:cs="Calibri"/>
                <w:b/>
                <w:szCs w:val="20"/>
              </w:rPr>
              <w:t>%</w:t>
            </w:r>
          </w:p>
        </w:tc>
      </w:tr>
      <w:tr w:rsidR="00E42907" w:rsidRPr="00E42907" w14:paraId="0CD7A9D8" w14:textId="77777777" w:rsidTr="00E42907">
        <w:tc>
          <w:tcPr>
            <w:tcW w:w="2836" w:type="dxa"/>
            <w:tcBorders>
              <w:top w:val="single" w:sz="4" w:space="0" w:color="B8CCE4"/>
              <w:left w:val="single" w:sz="4" w:space="0" w:color="B8CCE4"/>
              <w:bottom w:val="single" w:sz="4" w:space="0" w:color="B8CCE4"/>
              <w:right w:val="single" w:sz="4" w:space="0" w:color="B8CCE4"/>
            </w:tcBorders>
          </w:tcPr>
          <w:p w14:paraId="5958BD28"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r w:rsidRPr="00E42907">
              <w:rPr>
                <w:rFonts w:ascii="Calibri" w:eastAsia="Calibri" w:hAnsi="Calibri" w:cs="Calibri"/>
                <w:b/>
                <w:szCs w:val="20"/>
              </w:rPr>
              <w:t>Année 3 et suivantes</w:t>
            </w:r>
          </w:p>
        </w:tc>
        <w:tc>
          <w:tcPr>
            <w:tcW w:w="3845" w:type="dxa"/>
            <w:tcBorders>
              <w:top w:val="single" w:sz="4" w:space="0" w:color="B8CCE4"/>
              <w:left w:val="single" w:sz="4" w:space="0" w:color="B8CCE4"/>
              <w:bottom w:val="single" w:sz="4" w:space="0" w:color="B8CCE4"/>
              <w:right w:val="single" w:sz="4" w:space="0" w:color="B8CCE4"/>
            </w:tcBorders>
          </w:tcPr>
          <w:p w14:paraId="3C5D87F7"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P/C ≤ 100%</w:t>
            </w:r>
          </w:p>
        </w:tc>
        <w:tc>
          <w:tcPr>
            <w:tcW w:w="3243" w:type="dxa"/>
            <w:tcBorders>
              <w:top w:val="single" w:sz="4" w:space="0" w:color="B8CCE4"/>
              <w:left w:val="single" w:sz="4" w:space="0" w:color="B8CCE4"/>
              <w:bottom w:val="single" w:sz="4" w:space="0" w:color="B8CCE4"/>
              <w:right w:val="single" w:sz="4" w:space="0" w:color="B8CCE4"/>
            </w:tcBorders>
          </w:tcPr>
          <w:p w14:paraId="6B35DFCD"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0%</w:t>
            </w:r>
          </w:p>
        </w:tc>
      </w:tr>
      <w:tr w:rsidR="00E42907" w:rsidRPr="00E42907" w14:paraId="46DB3851" w14:textId="77777777" w:rsidTr="00E42907">
        <w:tc>
          <w:tcPr>
            <w:tcW w:w="2836" w:type="dxa"/>
            <w:vMerge w:val="restart"/>
            <w:tcBorders>
              <w:top w:val="single" w:sz="4" w:space="0" w:color="B8CCE4"/>
              <w:left w:val="single" w:sz="4" w:space="0" w:color="B8CCE4"/>
              <w:bottom w:val="single" w:sz="4" w:space="0" w:color="B8CCE4"/>
              <w:right w:val="single" w:sz="4" w:space="0" w:color="B8CCE4"/>
            </w:tcBorders>
            <w:hideMark/>
          </w:tcPr>
          <w:p w14:paraId="489B8C60"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p>
        </w:tc>
        <w:tc>
          <w:tcPr>
            <w:tcW w:w="3845" w:type="dxa"/>
            <w:tcBorders>
              <w:top w:val="single" w:sz="4" w:space="0" w:color="B8CCE4"/>
              <w:left w:val="single" w:sz="4" w:space="0" w:color="B8CCE4"/>
              <w:bottom w:val="single" w:sz="4" w:space="0" w:color="B8CCE4"/>
              <w:right w:val="single" w:sz="4" w:space="0" w:color="B8CCE4"/>
            </w:tcBorders>
            <w:hideMark/>
          </w:tcPr>
          <w:p w14:paraId="12650E9A"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P/C &lt; 110%</w:t>
            </w:r>
          </w:p>
        </w:tc>
        <w:tc>
          <w:tcPr>
            <w:tcW w:w="3243" w:type="dxa"/>
            <w:tcBorders>
              <w:top w:val="single" w:sz="4" w:space="0" w:color="B8CCE4"/>
              <w:left w:val="single" w:sz="4" w:space="0" w:color="B8CCE4"/>
              <w:bottom w:val="single" w:sz="4" w:space="0" w:color="B8CCE4"/>
              <w:right w:val="single" w:sz="4" w:space="0" w:color="B8CCE4"/>
            </w:tcBorders>
            <w:shd w:val="clear" w:color="auto" w:fill="FDE9D9"/>
            <w:hideMark/>
          </w:tcPr>
          <w:p w14:paraId="49EDE79C" w14:textId="2B9205B6"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Pr>
                <w:rFonts w:ascii="Calibri" w:eastAsia="Calibri" w:hAnsi="Calibri" w:cs="Calibri"/>
                <w:b/>
                <w:szCs w:val="20"/>
              </w:rPr>
              <w:t xml:space="preserve">5 </w:t>
            </w:r>
            <w:r w:rsidRPr="00E42907">
              <w:rPr>
                <w:rFonts w:ascii="Calibri" w:eastAsia="Calibri" w:hAnsi="Calibri" w:cs="Calibri"/>
                <w:b/>
                <w:szCs w:val="20"/>
              </w:rPr>
              <w:t>%</w:t>
            </w:r>
          </w:p>
        </w:tc>
      </w:tr>
      <w:tr w:rsidR="00E42907" w:rsidRPr="00E42907" w14:paraId="5EE8CD57" w14:textId="77777777" w:rsidTr="00E42907">
        <w:tc>
          <w:tcPr>
            <w:tcW w:w="2836" w:type="dxa"/>
            <w:vMerge/>
            <w:tcBorders>
              <w:top w:val="single" w:sz="4" w:space="0" w:color="B8CCE4"/>
              <w:left w:val="single" w:sz="4" w:space="0" w:color="B8CCE4"/>
              <w:bottom w:val="single" w:sz="4" w:space="0" w:color="B8CCE4"/>
              <w:right w:val="single" w:sz="4" w:space="0" w:color="B8CCE4"/>
            </w:tcBorders>
            <w:vAlign w:val="center"/>
            <w:hideMark/>
          </w:tcPr>
          <w:p w14:paraId="630C63CD"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p>
        </w:tc>
        <w:tc>
          <w:tcPr>
            <w:tcW w:w="3845" w:type="dxa"/>
            <w:tcBorders>
              <w:top w:val="single" w:sz="4" w:space="0" w:color="B8CCE4"/>
              <w:left w:val="single" w:sz="4" w:space="0" w:color="B8CCE4"/>
              <w:bottom w:val="single" w:sz="4" w:space="0" w:color="B8CCE4"/>
              <w:right w:val="single" w:sz="4" w:space="0" w:color="B8CCE4"/>
            </w:tcBorders>
            <w:hideMark/>
          </w:tcPr>
          <w:p w14:paraId="6D5D8A49"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P/C &lt; 120%</w:t>
            </w:r>
          </w:p>
        </w:tc>
        <w:tc>
          <w:tcPr>
            <w:tcW w:w="3243" w:type="dxa"/>
            <w:tcBorders>
              <w:top w:val="single" w:sz="4" w:space="0" w:color="B8CCE4"/>
              <w:left w:val="single" w:sz="4" w:space="0" w:color="B8CCE4"/>
              <w:bottom w:val="single" w:sz="4" w:space="0" w:color="B8CCE4"/>
              <w:right w:val="single" w:sz="4" w:space="0" w:color="B8CCE4"/>
            </w:tcBorders>
            <w:shd w:val="clear" w:color="auto" w:fill="FDE9D9"/>
            <w:hideMark/>
          </w:tcPr>
          <w:p w14:paraId="388EF20E" w14:textId="48316F92"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Pr>
                <w:rFonts w:ascii="Calibri" w:eastAsia="Calibri" w:hAnsi="Calibri" w:cs="Calibri"/>
                <w:b/>
                <w:szCs w:val="20"/>
              </w:rPr>
              <w:t>12</w:t>
            </w:r>
            <w:r w:rsidRPr="00E42907">
              <w:rPr>
                <w:rFonts w:ascii="Calibri" w:eastAsia="Calibri" w:hAnsi="Calibri" w:cs="Calibri"/>
                <w:b/>
                <w:szCs w:val="20"/>
              </w:rPr>
              <w:t xml:space="preserve"> %</w:t>
            </w:r>
          </w:p>
        </w:tc>
      </w:tr>
      <w:tr w:rsidR="00E42907" w:rsidRPr="00E42907" w14:paraId="36C50A70" w14:textId="77777777" w:rsidTr="00E42907">
        <w:tc>
          <w:tcPr>
            <w:tcW w:w="2836" w:type="dxa"/>
            <w:vMerge/>
            <w:tcBorders>
              <w:top w:val="single" w:sz="4" w:space="0" w:color="B8CCE4"/>
              <w:left w:val="single" w:sz="4" w:space="0" w:color="B8CCE4"/>
              <w:bottom w:val="single" w:sz="4" w:space="0" w:color="B8CCE4"/>
              <w:right w:val="single" w:sz="4" w:space="0" w:color="B8CCE4"/>
            </w:tcBorders>
            <w:vAlign w:val="center"/>
            <w:hideMark/>
          </w:tcPr>
          <w:p w14:paraId="241A5CAC"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p>
        </w:tc>
        <w:tc>
          <w:tcPr>
            <w:tcW w:w="3845" w:type="dxa"/>
            <w:tcBorders>
              <w:top w:val="single" w:sz="4" w:space="0" w:color="B8CCE4"/>
              <w:left w:val="single" w:sz="4" w:space="0" w:color="B8CCE4"/>
              <w:bottom w:val="single" w:sz="4" w:space="0" w:color="B8CCE4"/>
              <w:right w:val="single" w:sz="4" w:space="0" w:color="B8CCE4"/>
            </w:tcBorders>
            <w:hideMark/>
          </w:tcPr>
          <w:p w14:paraId="2261F2B3"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P/C &lt; 130%</w:t>
            </w:r>
          </w:p>
        </w:tc>
        <w:tc>
          <w:tcPr>
            <w:tcW w:w="3243" w:type="dxa"/>
            <w:tcBorders>
              <w:top w:val="single" w:sz="4" w:space="0" w:color="B8CCE4"/>
              <w:left w:val="single" w:sz="4" w:space="0" w:color="B8CCE4"/>
              <w:bottom w:val="single" w:sz="4" w:space="0" w:color="B8CCE4"/>
              <w:right w:val="single" w:sz="4" w:space="0" w:color="B8CCE4"/>
            </w:tcBorders>
            <w:shd w:val="clear" w:color="auto" w:fill="FDE9D9"/>
            <w:hideMark/>
          </w:tcPr>
          <w:p w14:paraId="22A88A0E" w14:textId="684B772B"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Pr>
                <w:rFonts w:ascii="Calibri" w:eastAsia="Calibri" w:hAnsi="Calibri" w:cs="Calibri"/>
                <w:b/>
                <w:szCs w:val="20"/>
              </w:rPr>
              <w:t xml:space="preserve">15 </w:t>
            </w:r>
            <w:r w:rsidRPr="00E42907">
              <w:rPr>
                <w:rFonts w:ascii="Calibri" w:eastAsia="Calibri" w:hAnsi="Calibri" w:cs="Calibri"/>
                <w:b/>
                <w:szCs w:val="20"/>
              </w:rPr>
              <w:t>%</w:t>
            </w:r>
          </w:p>
        </w:tc>
      </w:tr>
      <w:tr w:rsidR="00E42907" w:rsidRPr="00E42907" w14:paraId="4ECFF787" w14:textId="77777777" w:rsidTr="00E42907">
        <w:tc>
          <w:tcPr>
            <w:tcW w:w="2836" w:type="dxa"/>
            <w:vMerge/>
            <w:tcBorders>
              <w:top w:val="single" w:sz="4" w:space="0" w:color="B8CCE4"/>
              <w:left w:val="single" w:sz="4" w:space="0" w:color="B8CCE4"/>
              <w:bottom w:val="single" w:sz="4" w:space="0" w:color="B8CCE4"/>
              <w:right w:val="single" w:sz="4" w:space="0" w:color="B8CCE4"/>
            </w:tcBorders>
            <w:vAlign w:val="center"/>
            <w:hideMark/>
          </w:tcPr>
          <w:p w14:paraId="402E2BE0"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p>
        </w:tc>
        <w:tc>
          <w:tcPr>
            <w:tcW w:w="3845" w:type="dxa"/>
            <w:tcBorders>
              <w:top w:val="single" w:sz="4" w:space="0" w:color="B8CCE4"/>
              <w:left w:val="single" w:sz="4" w:space="0" w:color="B8CCE4"/>
              <w:bottom w:val="single" w:sz="4" w:space="0" w:color="B8CCE4"/>
              <w:right w:val="single" w:sz="4" w:space="0" w:color="B8CCE4"/>
            </w:tcBorders>
            <w:hideMark/>
          </w:tcPr>
          <w:p w14:paraId="46560B43"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P/C &gt; 130%</w:t>
            </w:r>
          </w:p>
        </w:tc>
        <w:tc>
          <w:tcPr>
            <w:tcW w:w="3243" w:type="dxa"/>
            <w:tcBorders>
              <w:top w:val="single" w:sz="4" w:space="0" w:color="B8CCE4"/>
              <w:left w:val="single" w:sz="4" w:space="0" w:color="B8CCE4"/>
              <w:bottom w:val="single" w:sz="4" w:space="0" w:color="B8CCE4"/>
              <w:right w:val="single" w:sz="4" w:space="0" w:color="B8CCE4"/>
            </w:tcBorders>
            <w:shd w:val="clear" w:color="auto" w:fill="FDE9D9"/>
            <w:hideMark/>
          </w:tcPr>
          <w:p w14:paraId="6DFAEFD7" w14:textId="03071F40"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Pr>
                <w:rFonts w:ascii="Calibri" w:eastAsia="Calibri" w:hAnsi="Calibri" w:cs="Calibri"/>
                <w:b/>
                <w:szCs w:val="20"/>
              </w:rPr>
              <w:t>15</w:t>
            </w:r>
            <w:r w:rsidRPr="00E42907">
              <w:rPr>
                <w:rFonts w:ascii="Calibri" w:eastAsia="Calibri" w:hAnsi="Calibri" w:cs="Calibri"/>
                <w:b/>
                <w:szCs w:val="20"/>
              </w:rPr>
              <w:t>%</w:t>
            </w:r>
          </w:p>
        </w:tc>
      </w:tr>
      <w:tr w:rsidR="00E42907" w:rsidRPr="00E42907" w14:paraId="538889FB" w14:textId="77777777" w:rsidTr="00E42907">
        <w:tc>
          <w:tcPr>
            <w:tcW w:w="2836" w:type="dxa"/>
            <w:vMerge/>
            <w:tcBorders>
              <w:top w:val="single" w:sz="4" w:space="0" w:color="B8CCE4"/>
              <w:left w:val="single" w:sz="4" w:space="0" w:color="B8CCE4"/>
              <w:bottom w:val="single" w:sz="4" w:space="0" w:color="B8CCE4"/>
              <w:right w:val="single" w:sz="4" w:space="0" w:color="B8CCE4"/>
            </w:tcBorders>
            <w:vAlign w:val="center"/>
            <w:hideMark/>
          </w:tcPr>
          <w:p w14:paraId="1B57C997"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p>
        </w:tc>
        <w:tc>
          <w:tcPr>
            <w:tcW w:w="3845" w:type="dxa"/>
            <w:tcBorders>
              <w:top w:val="single" w:sz="4" w:space="0" w:color="B8CCE4"/>
              <w:left w:val="single" w:sz="4" w:space="0" w:color="B8CCE4"/>
              <w:bottom w:val="single" w:sz="4" w:space="0" w:color="B8CCE4"/>
              <w:right w:val="single" w:sz="4" w:space="0" w:color="B8CCE4"/>
            </w:tcBorders>
            <w:shd w:val="clear" w:color="auto" w:fill="DBE5F1"/>
            <w:hideMark/>
          </w:tcPr>
          <w:p w14:paraId="11DD6DA4" w14:textId="77777777" w:rsidR="00E42907" w:rsidRPr="00E42907" w:rsidRDefault="00E42907" w:rsidP="00E42907">
            <w:pPr>
              <w:autoSpaceDE w:val="0"/>
              <w:autoSpaceDN w:val="0"/>
              <w:adjustRightInd w:val="0"/>
              <w:spacing w:line="276" w:lineRule="auto"/>
              <w:jc w:val="center"/>
              <w:rPr>
                <w:rFonts w:ascii="Calibri" w:eastAsia="Calibri" w:hAnsi="Calibri" w:cs="Calibri"/>
                <w:b/>
                <w:szCs w:val="20"/>
              </w:rPr>
            </w:pPr>
            <w:r w:rsidRPr="00E42907">
              <w:rPr>
                <w:rFonts w:ascii="Calibri" w:eastAsia="Calibri" w:hAnsi="Calibri" w:cs="Calibri"/>
                <w:b/>
                <w:szCs w:val="20"/>
              </w:rPr>
              <w:t>Le P/C s’apprécie sur la base du compte de résultat cumulé depuis la date d’effet du contrat</w:t>
            </w:r>
          </w:p>
        </w:tc>
        <w:tc>
          <w:tcPr>
            <w:tcW w:w="3243" w:type="dxa"/>
            <w:tcBorders>
              <w:top w:val="single" w:sz="4" w:space="0" w:color="B8CCE4"/>
              <w:left w:val="single" w:sz="4" w:space="0" w:color="B8CCE4"/>
              <w:bottom w:val="single" w:sz="4" w:space="0" w:color="B8CCE4"/>
              <w:right w:val="single" w:sz="4" w:space="0" w:color="B8CCE4"/>
            </w:tcBorders>
            <w:hideMark/>
          </w:tcPr>
          <w:p w14:paraId="76C3E080" w14:textId="77777777" w:rsidR="00E42907" w:rsidRPr="00E42907" w:rsidRDefault="00E42907" w:rsidP="00E42907">
            <w:pPr>
              <w:autoSpaceDE w:val="0"/>
              <w:autoSpaceDN w:val="0"/>
              <w:adjustRightInd w:val="0"/>
              <w:spacing w:line="276" w:lineRule="auto"/>
              <w:jc w:val="both"/>
              <w:rPr>
                <w:rFonts w:ascii="Calibri" w:eastAsia="Calibri" w:hAnsi="Calibri" w:cs="Calibri"/>
                <w:b/>
                <w:szCs w:val="20"/>
              </w:rPr>
            </w:pPr>
          </w:p>
        </w:tc>
      </w:tr>
    </w:tbl>
    <w:p w14:paraId="7C819E8B" w14:textId="77777777" w:rsidR="00E42907" w:rsidRDefault="00E42907" w:rsidP="008424C7">
      <w:pPr>
        <w:spacing w:line="360" w:lineRule="auto"/>
        <w:jc w:val="both"/>
        <w:rPr>
          <w:color w:val="000000"/>
          <w:sz w:val="22"/>
          <w:szCs w:val="20"/>
        </w:rPr>
      </w:pPr>
    </w:p>
    <w:p w14:paraId="050EA4B8" w14:textId="0C75FFC8" w:rsidR="00FA1FF4" w:rsidRPr="00193187" w:rsidRDefault="00FA1FF4" w:rsidP="008424C7">
      <w:pPr>
        <w:spacing w:line="360" w:lineRule="auto"/>
        <w:jc w:val="both"/>
        <w:rPr>
          <w:rFonts w:ascii="Arial" w:hAnsi="Arial" w:cs="Arial"/>
          <w:color w:val="000000"/>
          <w:sz w:val="22"/>
          <w:szCs w:val="20"/>
        </w:rPr>
      </w:pPr>
      <w:r w:rsidRPr="00193187">
        <w:rPr>
          <w:rFonts w:ascii="Arial" w:hAnsi="Arial" w:cs="Arial"/>
          <w:color w:val="000000"/>
          <w:sz w:val="22"/>
          <w:szCs w:val="20"/>
        </w:rPr>
        <w:t xml:space="preserve">La convention de participation </w:t>
      </w:r>
      <w:r w:rsidR="00C7427B" w:rsidRPr="00193187">
        <w:rPr>
          <w:rFonts w:ascii="Arial" w:hAnsi="Arial" w:cs="Arial"/>
          <w:color w:val="000000"/>
          <w:sz w:val="22"/>
          <w:szCs w:val="20"/>
        </w:rPr>
        <w:t>prendra</w:t>
      </w:r>
      <w:r w:rsidRPr="00193187">
        <w:rPr>
          <w:rFonts w:ascii="Arial" w:hAnsi="Arial" w:cs="Arial"/>
          <w:color w:val="000000"/>
          <w:sz w:val="22"/>
          <w:szCs w:val="20"/>
        </w:rPr>
        <w:t xml:space="preserve"> effet </w:t>
      </w:r>
      <w:r w:rsidR="00C7427B" w:rsidRPr="00193187">
        <w:rPr>
          <w:rFonts w:ascii="Arial" w:hAnsi="Arial" w:cs="Arial"/>
          <w:color w:val="000000"/>
          <w:sz w:val="22"/>
          <w:szCs w:val="20"/>
        </w:rPr>
        <w:t xml:space="preserve">à compter du </w:t>
      </w:r>
      <w:r w:rsidRPr="00193187">
        <w:rPr>
          <w:rFonts w:ascii="Arial" w:hAnsi="Arial" w:cs="Arial"/>
          <w:color w:val="000000"/>
          <w:sz w:val="22"/>
          <w:szCs w:val="20"/>
        </w:rPr>
        <w:t>1</w:t>
      </w:r>
      <w:r w:rsidRPr="00193187">
        <w:rPr>
          <w:rFonts w:ascii="Arial" w:hAnsi="Arial" w:cs="Arial"/>
          <w:color w:val="000000"/>
          <w:sz w:val="22"/>
          <w:szCs w:val="20"/>
          <w:vertAlign w:val="superscript"/>
        </w:rPr>
        <w:t>er</w:t>
      </w:r>
      <w:r w:rsidR="00D4798C" w:rsidRPr="00193187">
        <w:rPr>
          <w:rFonts w:ascii="Arial" w:hAnsi="Arial" w:cs="Arial"/>
          <w:color w:val="000000"/>
          <w:sz w:val="22"/>
          <w:szCs w:val="20"/>
        </w:rPr>
        <w:t xml:space="preserve"> </w:t>
      </w:r>
      <w:r w:rsidRPr="00193187">
        <w:rPr>
          <w:rFonts w:ascii="Arial" w:hAnsi="Arial" w:cs="Arial"/>
          <w:color w:val="000000"/>
          <w:sz w:val="22"/>
          <w:szCs w:val="20"/>
        </w:rPr>
        <w:t>janvier 202</w:t>
      </w:r>
      <w:r w:rsidR="00B37954" w:rsidRPr="00193187">
        <w:rPr>
          <w:rFonts w:ascii="Arial" w:hAnsi="Arial" w:cs="Arial"/>
          <w:color w:val="000000"/>
          <w:sz w:val="22"/>
          <w:szCs w:val="20"/>
        </w:rPr>
        <w:t>5</w:t>
      </w:r>
      <w:r w:rsidRPr="00193187">
        <w:rPr>
          <w:rFonts w:ascii="Arial" w:hAnsi="Arial" w:cs="Arial"/>
          <w:color w:val="000000"/>
          <w:sz w:val="22"/>
          <w:szCs w:val="20"/>
        </w:rPr>
        <w:t xml:space="preserve"> pour une durée maximale de 6 ans prorogeable 1 an pour motif d’intérêt général.</w:t>
      </w:r>
    </w:p>
    <w:bookmarkEnd w:id="0"/>
    <w:p w14:paraId="29AC77C9" w14:textId="77777777" w:rsidR="00C7427B" w:rsidRPr="00193187" w:rsidRDefault="00C7427B" w:rsidP="008424C7">
      <w:pPr>
        <w:spacing w:line="360" w:lineRule="auto"/>
        <w:jc w:val="both"/>
        <w:rPr>
          <w:rFonts w:ascii="Arial" w:hAnsi="Arial" w:cs="Arial"/>
          <w:color w:val="000000"/>
          <w:sz w:val="22"/>
          <w:szCs w:val="20"/>
        </w:rPr>
      </w:pPr>
    </w:p>
    <w:p w14:paraId="6CD6246E" w14:textId="28FAF840" w:rsidR="00FA1FF4" w:rsidRPr="00193187" w:rsidRDefault="00FA1FF4" w:rsidP="008424C7">
      <w:pPr>
        <w:spacing w:line="360" w:lineRule="auto"/>
        <w:jc w:val="both"/>
        <w:rPr>
          <w:rFonts w:ascii="Arial" w:hAnsi="Arial" w:cs="Arial"/>
          <w:color w:val="000000"/>
          <w:sz w:val="22"/>
          <w:szCs w:val="20"/>
        </w:rPr>
      </w:pPr>
      <w:r w:rsidRPr="00193187">
        <w:rPr>
          <w:rFonts w:ascii="Arial" w:hAnsi="Arial" w:cs="Arial"/>
          <w:color w:val="000000"/>
          <w:sz w:val="22"/>
          <w:szCs w:val="20"/>
        </w:rPr>
        <w:t xml:space="preserve">Il appartient à </w:t>
      </w:r>
      <w:r w:rsidRPr="00193187">
        <w:rPr>
          <w:rFonts w:ascii="Arial" w:hAnsi="Arial" w:cs="Arial"/>
          <w:color w:val="000000"/>
          <w:sz w:val="22"/>
          <w:szCs w:val="20"/>
          <w:highlight w:val="yellow"/>
        </w:rPr>
        <w:t>l’assemblée/au conseil</w:t>
      </w:r>
      <w:r w:rsidRPr="00193187">
        <w:rPr>
          <w:rFonts w:ascii="Arial" w:hAnsi="Arial" w:cs="Arial"/>
          <w:color w:val="000000"/>
          <w:sz w:val="22"/>
          <w:szCs w:val="20"/>
        </w:rPr>
        <w:t xml:space="preserve"> de se prononcer sur l’adhésion à la convention de participation prévoyance </w:t>
      </w:r>
      <w:r w:rsidR="00C7427B" w:rsidRPr="00193187">
        <w:rPr>
          <w:rFonts w:ascii="Arial" w:hAnsi="Arial" w:cs="Arial"/>
          <w:color w:val="000000"/>
          <w:sz w:val="22"/>
          <w:szCs w:val="20"/>
        </w:rPr>
        <w:t>proposé</w:t>
      </w:r>
      <w:r w:rsidR="00907DC4" w:rsidRPr="00193187">
        <w:rPr>
          <w:rFonts w:ascii="Arial" w:hAnsi="Arial" w:cs="Arial"/>
          <w:color w:val="000000"/>
          <w:sz w:val="22"/>
          <w:szCs w:val="20"/>
        </w:rPr>
        <w:t>e</w:t>
      </w:r>
      <w:r w:rsidR="00C7427B" w:rsidRPr="00193187">
        <w:rPr>
          <w:rFonts w:ascii="Arial" w:hAnsi="Arial" w:cs="Arial"/>
          <w:color w:val="000000"/>
          <w:sz w:val="22"/>
          <w:szCs w:val="20"/>
        </w:rPr>
        <w:t xml:space="preserve"> </w:t>
      </w:r>
      <w:r w:rsidRPr="00193187">
        <w:rPr>
          <w:rFonts w:ascii="Arial" w:hAnsi="Arial" w:cs="Arial"/>
          <w:color w:val="000000"/>
          <w:sz w:val="22"/>
          <w:szCs w:val="20"/>
        </w:rPr>
        <w:t>par le CDG</w:t>
      </w:r>
      <w:r w:rsidR="00C7427B" w:rsidRPr="00193187">
        <w:rPr>
          <w:rFonts w:ascii="Arial" w:hAnsi="Arial" w:cs="Arial"/>
          <w:color w:val="000000"/>
          <w:sz w:val="22"/>
          <w:szCs w:val="20"/>
        </w:rPr>
        <w:t>17.</w:t>
      </w:r>
    </w:p>
    <w:p w14:paraId="7EC5FA28" w14:textId="5141E7DA" w:rsidR="00C7427B" w:rsidRPr="00193187" w:rsidRDefault="00C7427B" w:rsidP="008424C7">
      <w:pPr>
        <w:spacing w:line="360" w:lineRule="auto"/>
        <w:jc w:val="both"/>
        <w:rPr>
          <w:rFonts w:ascii="Arial" w:hAnsi="Arial" w:cs="Arial"/>
          <w:color w:val="000000"/>
          <w:sz w:val="22"/>
          <w:szCs w:val="20"/>
        </w:rPr>
      </w:pPr>
      <w:r w:rsidRPr="00193187">
        <w:rPr>
          <w:rFonts w:ascii="Arial" w:hAnsi="Arial" w:cs="Arial"/>
          <w:color w:val="000000"/>
          <w:sz w:val="22"/>
          <w:szCs w:val="20"/>
        </w:rPr>
        <w:t>Cette adhésion aur</w:t>
      </w:r>
      <w:r w:rsidR="00BC79C6" w:rsidRPr="00193187">
        <w:rPr>
          <w:rFonts w:ascii="Arial" w:hAnsi="Arial" w:cs="Arial"/>
          <w:color w:val="000000"/>
          <w:sz w:val="22"/>
          <w:szCs w:val="20"/>
        </w:rPr>
        <w:t>a pour effet</w:t>
      </w:r>
      <w:r w:rsidR="003331C2" w:rsidRPr="00193187">
        <w:rPr>
          <w:rFonts w:ascii="Arial" w:hAnsi="Arial" w:cs="Arial"/>
          <w:color w:val="000000"/>
          <w:sz w:val="22"/>
          <w:szCs w:val="20"/>
        </w:rPr>
        <w:t xml:space="preserve"> l’approbation de l’accord collectif local du 11 mars 202</w:t>
      </w:r>
      <w:r w:rsidR="00901025" w:rsidRPr="00193187">
        <w:rPr>
          <w:rFonts w:ascii="Arial" w:hAnsi="Arial" w:cs="Arial"/>
          <w:color w:val="000000"/>
          <w:sz w:val="22"/>
          <w:szCs w:val="20"/>
        </w:rPr>
        <w:t>4</w:t>
      </w:r>
      <w:r w:rsidR="003331C2" w:rsidRPr="00193187">
        <w:rPr>
          <w:rFonts w:ascii="Arial" w:hAnsi="Arial" w:cs="Arial"/>
          <w:color w:val="000000"/>
          <w:sz w:val="22"/>
          <w:szCs w:val="20"/>
        </w:rPr>
        <w:t xml:space="preserve"> et notamment </w:t>
      </w:r>
      <w:r w:rsidRPr="00193187">
        <w:rPr>
          <w:rFonts w:ascii="Arial" w:hAnsi="Arial" w:cs="Arial"/>
          <w:color w:val="000000"/>
          <w:sz w:val="22"/>
          <w:szCs w:val="20"/>
        </w:rPr>
        <w:t>de rendre obligatoire la souscription de la couverture prévoyance par les agents éligibles et</w:t>
      </w:r>
      <w:r w:rsidR="00D4798C" w:rsidRPr="00193187">
        <w:rPr>
          <w:rFonts w:ascii="Arial" w:hAnsi="Arial" w:cs="Arial"/>
          <w:color w:val="000000"/>
          <w:sz w:val="22"/>
          <w:szCs w:val="20"/>
        </w:rPr>
        <w:t xml:space="preserve"> de mettre en place</w:t>
      </w:r>
      <w:r w:rsidRPr="00193187">
        <w:rPr>
          <w:rFonts w:ascii="Arial" w:hAnsi="Arial" w:cs="Arial"/>
          <w:color w:val="000000"/>
          <w:sz w:val="22"/>
          <w:szCs w:val="20"/>
        </w:rPr>
        <w:t xml:space="preserve"> </w:t>
      </w:r>
      <w:r w:rsidR="00D4798C" w:rsidRPr="00193187">
        <w:rPr>
          <w:rFonts w:ascii="Arial" w:hAnsi="Arial" w:cs="Arial"/>
          <w:color w:val="000000"/>
          <w:sz w:val="22"/>
          <w:szCs w:val="20"/>
        </w:rPr>
        <w:t>la participation</w:t>
      </w:r>
      <w:r w:rsidR="00BC79C6" w:rsidRPr="00193187">
        <w:rPr>
          <w:rFonts w:ascii="Arial" w:hAnsi="Arial" w:cs="Arial"/>
          <w:color w:val="000000"/>
          <w:sz w:val="22"/>
          <w:szCs w:val="20"/>
        </w:rPr>
        <w:t xml:space="preserve"> employeur </w:t>
      </w:r>
      <w:r w:rsidR="00D4798C" w:rsidRPr="00193187">
        <w:rPr>
          <w:rFonts w:ascii="Arial" w:hAnsi="Arial" w:cs="Arial"/>
          <w:color w:val="000000"/>
          <w:sz w:val="22"/>
          <w:szCs w:val="20"/>
        </w:rPr>
        <w:t>à hauteur de</w:t>
      </w:r>
      <w:r w:rsidR="00BC79C6" w:rsidRPr="00193187">
        <w:rPr>
          <w:rFonts w:ascii="Arial" w:hAnsi="Arial" w:cs="Arial"/>
          <w:color w:val="000000"/>
          <w:sz w:val="22"/>
          <w:szCs w:val="20"/>
        </w:rPr>
        <w:t xml:space="preserve"> 50%</w:t>
      </w:r>
      <w:r w:rsidR="00D4798C" w:rsidRPr="00193187">
        <w:rPr>
          <w:rFonts w:ascii="Arial" w:hAnsi="Arial" w:cs="Arial"/>
          <w:color w:val="000000"/>
          <w:sz w:val="22"/>
          <w:szCs w:val="20"/>
        </w:rPr>
        <w:t xml:space="preserve"> minimum</w:t>
      </w:r>
      <w:r w:rsidR="00BC79C6" w:rsidRPr="00193187">
        <w:rPr>
          <w:rFonts w:ascii="Arial" w:hAnsi="Arial" w:cs="Arial"/>
          <w:color w:val="000000"/>
          <w:sz w:val="22"/>
          <w:szCs w:val="20"/>
        </w:rPr>
        <w:t xml:space="preserve"> du coût de</w:t>
      </w:r>
      <w:r w:rsidR="003331C2" w:rsidRPr="00193187">
        <w:rPr>
          <w:rFonts w:ascii="Arial" w:hAnsi="Arial" w:cs="Arial"/>
          <w:color w:val="000000"/>
          <w:sz w:val="22"/>
          <w:szCs w:val="20"/>
        </w:rPr>
        <w:t>s</w:t>
      </w:r>
      <w:r w:rsidR="00BC79C6" w:rsidRPr="00193187">
        <w:rPr>
          <w:rFonts w:ascii="Arial" w:hAnsi="Arial" w:cs="Arial"/>
          <w:color w:val="000000"/>
          <w:sz w:val="22"/>
          <w:szCs w:val="20"/>
        </w:rPr>
        <w:t xml:space="preserve"> garantie</w:t>
      </w:r>
      <w:r w:rsidR="003331C2" w:rsidRPr="00193187">
        <w:rPr>
          <w:rFonts w:ascii="Arial" w:hAnsi="Arial" w:cs="Arial"/>
          <w:color w:val="000000"/>
          <w:sz w:val="22"/>
          <w:szCs w:val="20"/>
        </w:rPr>
        <w:t>s du panier obligatoire</w:t>
      </w:r>
      <w:r w:rsidR="00BC79C6" w:rsidRPr="00193187">
        <w:rPr>
          <w:rFonts w:ascii="Arial" w:hAnsi="Arial" w:cs="Arial"/>
          <w:color w:val="000000"/>
          <w:sz w:val="22"/>
          <w:szCs w:val="20"/>
        </w:rPr>
        <w:t xml:space="preserve">. </w:t>
      </w:r>
    </w:p>
    <w:p w14:paraId="099469E3" w14:textId="77777777" w:rsidR="00907DC4" w:rsidRPr="00193187" w:rsidRDefault="00907DC4" w:rsidP="008424C7">
      <w:pPr>
        <w:spacing w:line="360" w:lineRule="auto"/>
        <w:jc w:val="both"/>
        <w:rPr>
          <w:rFonts w:ascii="Arial" w:hAnsi="Arial" w:cs="Arial"/>
          <w:color w:val="000000"/>
          <w:sz w:val="22"/>
          <w:szCs w:val="20"/>
        </w:rPr>
      </w:pPr>
    </w:p>
    <w:p w14:paraId="705AE3C4" w14:textId="3D99B33B" w:rsidR="00C7427B" w:rsidRPr="00193187" w:rsidRDefault="003331C2" w:rsidP="008424C7">
      <w:pPr>
        <w:spacing w:line="360" w:lineRule="auto"/>
        <w:jc w:val="both"/>
        <w:rPr>
          <w:rFonts w:ascii="Arial" w:hAnsi="Arial" w:cs="Arial"/>
          <w:color w:val="000000"/>
          <w:sz w:val="22"/>
          <w:szCs w:val="20"/>
        </w:rPr>
      </w:pPr>
      <w:r w:rsidRPr="00193187">
        <w:rPr>
          <w:rFonts w:ascii="Arial" w:hAnsi="Arial" w:cs="Arial"/>
          <w:color w:val="000000"/>
          <w:sz w:val="22"/>
          <w:szCs w:val="20"/>
          <w:highlight w:val="yellow"/>
        </w:rPr>
        <w:t>Le conseil/l’assemblée</w:t>
      </w:r>
      <w:r w:rsidRPr="00193187">
        <w:rPr>
          <w:rFonts w:ascii="Arial" w:hAnsi="Arial" w:cs="Arial"/>
          <w:color w:val="000000"/>
          <w:sz w:val="22"/>
          <w:szCs w:val="20"/>
        </w:rPr>
        <w:t xml:space="preserve"> peut décider de fixer une participation </w:t>
      </w:r>
      <w:r w:rsidR="00D4798C" w:rsidRPr="00193187">
        <w:rPr>
          <w:rFonts w:ascii="Arial" w:hAnsi="Arial" w:cs="Arial"/>
          <w:color w:val="000000"/>
          <w:sz w:val="22"/>
          <w:szCs w:val="20"/>
        </w:rPr>
        <w:t xml:space="preserve">employeur </w:t>
      </w:r>
      <w:r w:rsidRPr="00193187">
        <w:rPr>
          <w:rFonts w:ascii="Arial" w:hAnsi="Arial" w:cs="Arial"/>
          <w:color w:val="000000"/>
          <w:sz w:val="22"/>
          <w:szCs w:val="20"/>
        </w:rPr>
        <w:t xml:space="preserve">supérieure au seuil minimal de 50% et/ou l’extension de la participation employeur </w:t>
      </w:r>
      <w:r w:rsidR="00A02078" w:rsidRPr="00193187">
        <w:rPr>
          <w:rFonts w:ascii="Arial" w:hAnsi="Arial" w:cs="Arial"/>
          <w:color w:val="000000"/>
          <w:sz w:val="22"/>
          <w:szCs w:val="20"/>
        </w:rPr>
        <w:t>à tout</w:t>
      </w:r>
      <w:r w:rsidR="00A477E7">
        <w:rPr>
          <w:rFonts w:ascii="Arial" w:hAnsi="Arial" w:cs="Arial"/>
          <w:color w:val="000000"/>
          <w:sz w:val="22"/>
          <w:szCs w:val="20"/>
        </w:rPr>
        <w:t xml:space="preserve"> ou</w:t>
      </w:r>
      <w:r w:rsidR="00A02078" w:rsidRPr="00193187">
        <w:rPr>
          <w:rFonts w:ascii="Arial" w:hAnsi="Arial" w:cs="Arial"/>
          <w:color w:val="000000"/>
          <w:sz w:val="22"/>
          <w:szCs w:val="20"/>
        </w:rPr>
        <w:t xml:space="preserve"> partie des</w:t>
      </w:r>
      <w:r w:rsidRPr="00193187">
        <w:rPr>
          <w:rFonts w:ascii="Arial" w:hAnsi="Arial" w:cs="Arial"/>
          <w:color w:val="000000"/>
          <w:sz w:val="22"/>
          <w:szCs w:val="20"/>
        </w:rPr>
        <w:t xml:space="preserve"> garanties optionnelles au choix de l’agent et/ ou de moduler la participation dans un objectif d’intérêt social en prenant en compte le revenu des agents. </w:t>
      </w:r>
    </w:p>
    <w:p w14:paraId="3DA7ADA7" w14:textId="77777777" w:rsidR="00115B7D" w:rsidRPr="00193187" w:rsidRDefault="00115B7D" w:rsidP="00115B7D">
      <w:pPr>
        <w:rPr>
          <w:rFonts w:ascii="Arial" w:hAnsi="Arial" w:cs="Arial"/>
          <w:b/>
          <w:bCs/>
          <w:sz w:val="22"/>
          <w:szCs w:val="20"/>
        </w:rPr>
      </w:pPr>
    </w:p>
    <w:p w14:paraId="64BDC305" w14:textId="7F884839" w:rsidR="00115B7D" w:rsidRPr="00193187" w:rsidRDefault="00115B7D" w:rsidP="00115B7D">
      <w:pPr>
        <w:jc w:val="center"/>
        <w:rPr>
          <w:rFonts w:ascii="Arial" w:hAnsi="Arial" w:cs="Arial"/>
          <w:b/>
          <w:bCs/>
          <w:sz w:val="22"/>
          <w:szCs w:val="20"/>
        </w:rPr>
      </w:pPr>
      <w:r w:rsidRPr="00193187">
        <w:rPr>
          <w:rFonts w:ascii="Arial" w:hAnsi="Arial" w:cs="Arial"/>
          <w:b/>
          <w:bCs/>
          <w:sz w:val="22"/>
          <w:szCs w:val="20"/>
        </w:rPr>
        <w:t>LE</w:t>
      </w:r>
      <w:r w:rsidR="00EA5AD4" w:rsidRPr="00193187">
        <w:rPr>
          <w:rFonts w:ascii="Arial" w:hAnsi="Arial" w:cs="Arial"/>
          <w:b/>
          <w:bCs/>
          <w:sz w:val="22"/>
          <w:szCs w:val="20"/>
        </w:rPr>
        <w:t>/LA</w:t>
      </w:r>
      <w:r w:rsidRPr="00193187">
        <w:rPr>
          <w:rFonts w:ascii="Arial" w:hAnsi="Arial" w:cs="Arial"/>
          <w:b/>
          <w:bCs/>
          <w:sz w:val="22"/>
          <w:szCs w:val="20"/>
        </w:rPr>
        <w:t xml:space="preserve"> MAIRE </w:t>
      </w:r>
      <w:r w:rsidRPr="00193187">
        <w:rPr>
          <w:rFonts w:ascii="Arial" w:hAnsi="Arial" w:cs="Arial"/>
          <w:b/>
          <w:bCs/>
          <w:i/>
          <w:iCs/>
          <w:sz w:val="22"/>
          <w:szCs w:val="20"/>
        </w:rPr>
        <w:t xml:space="preserve">(OU : </w:t>
      </w:r>
      <w:r w:rsidRPr="00193187">
        <w:rPr>
          <w:rFonts w:ascii="Arial" w:hAnsi="Arial" w:cs="Arial"/>
          <w:b/>
          <w:bCs/>
          <w:sz w:val="22"/>
          <w:szCs w:val="20"/>
        </w:rPr>
        <w:t>LE</w:t>
      </w:r>
      <w:r w:rsidR="00EA5AD4" w:rsidRPr="00193187">
        <w:rPr>
          <w:rFonts w:ascii="Arial" w:hAnsi="Arial" w:cs="Arial"/>
          <w:b/>
          <w:bCs/>
          <w:sz w:val="22"/>
          <w:szCs w:val="20"/>
        </w:rPr>
        <w:t>/LA</w:t>
      </w:r>
      <w:r w:rsidRPr="00193187">
        <w:rPr>
          <w:rFonts w:ascii="Arial" w:hAnsi="Arial" w:cs="Arial"/>
          <w:b/>
          <w:bCs/>
          <w:sz w:val="22"/>
          <w:szCs w:val="20"/>
        </w:rPr>
        <w:t xml:space="preserve"> PRÉSIDENT</w:t>
      </w:r>
      <w:r w:rsidR="00EA5AD4" w:rsidRPr="00193187">
        <w:rPr>
          <w:rFonts w:ascii="Arial" w:hAnsi="Arial" w:cs="Arial"/>
          <w:b/>
          <w:bCs/>
          <w:sz w:val="22"/>
          <w:szCs w:val="20"/>
        </w:rPr>
        <w:t>(E)</w:t>
      </w:r>
      <w:r w:rsidRPr="00193187">
        <w:rPr>
          <w:rFonts w:ascii="Arial" w:hAnsi="Arial" w:cs="Arial"/>
          <w:b/>
          <w:bCs/>
          <w:i/>
          <w:iCs/>
          <w:sz w:val="22"/>
          <w:szCs w:val="20"/>
        </w:rPr>
        <w:t>)</w:t>
      </w:r>
      <w:r w:rsidRPr="00193187">
        <w:rPr>
          <w:rFonts w:ascii="Arial" w:hAnsi="Arial" w:cs="Arial"/>
          <w:b/>
          <w:bCs/>
          <w:sz w:val="22"/>
          <w:szCs w:val="20"/>
        </w:rPr>
        <w:t xml:space="preserve"> PROPOSE À L'ASSEMBLÉE</w:t>
      </w:r>
    </w:p>
    <w:p w14:paraId="5EEF9179" w14:textId="77777777" w:rsidR="00115B7D" w:rsidRPr="00193187" w:rsidRDefault="00115B7D" w:rsidP="00115B7D">
      <w:pPr>
        <w:spacing w:line="360" w:lineRule="auto"/>
        <w:rPr>
          <w:rFonts w:ascii="Arial" w:hAnsi="Arial" w:cs="Arial"/>
          <w:sz w:val="22"/>
          <w:szCs w:val="20"/>
        </w:rPr>
      </w:pPr>
    </w:p>
    <w:p w14:paraId="59367186" w14:textId="1E4E3797" w:rsidR="00907DC4" w:rsidRPr="00193187" w:rsidRDefault="00907DC4" w:rsidP="00115B7D">
      <w:pPr>
        <w:spacing w:line="360" w:lineRule="auto"/>
        <w:rPr>
          <w:rFonts w:ascii="Arial" w:hAnsi="Arial" w:cs="Arial"/>
          <w:color w:val="000000"/>
          <w:sz w:val="22"/>
          <w:szCs w:val="20"/>
        </w:rPr>
      </w:pPr>
      <w:r w:rsidRPr="00193187">
        <w:rPr>
          <w:rFonts w:ascii="Arial" w:hAnsi="Arial" w:cs="Arial"/>
          <w:color w:val="000000"/>
          <w:sz w:val="22"/>
          <w:szCs w:val="20"/>
        </w:rPr>
        <w:t xml:space="preserve">Vu le </w:t>
      </w:r>
      <w:r w:rsidR="00A477E7">
        <w:rPr>
          <w:rFonts w:ascii="Arial" w:hAnsi="Arial" w:cs="Arial"/>
          <w:color w:val="000000"/>
          <w:sz w:val="22"/>
          <w:szCs w:val="20"/>
        </w:rPr>
        <w:t>c</w:t>
      </w:r>
      <w:r w:rsidRPr="00193187">
        <w:rPr>
          <w:rFonts w:ascii="Arial" w:hAnsi="Arial" w:cs="Arial"/>
          <w:color w:val="000000"/>
          <w:sz w:val="22"/>
          <w:szCs w:val="20"/>
        </w:rPr>
        <w:t>ode général des collectivités territoriales</w:t>
      </w:r>
      <w:r w:rsidR="00B37954" w:rsidRPr="00193187">
        <w:rPr>
          <w:rFonts w:ascii="Arial" w:hAnsi="Arial" w:cs="Arial"/>
          <w:color w:val="000000"/>
          <w:sz w:val="22"/>
          <w:szCs w:val="20"/>
        </w:rPr>
        <w:t> ;</w:t>
      </w:r>
    </w:p>
    <w:p w14:paraId="27ACB60F" w14:textId="1DAEE290" w:rsidR="00115B7D" w:rsidRPr="00193187" w:rsidRDefault="00115B7D" w:rsidP="00115B7D">
      <w:pPr>
        <w:spacing w:line="360" w:lineRule="auto"/>
        <w:rPr>
          <w:rFonts w:ascii="Arial" w:hAnsi="Arial" w:cs="Arial"/>
          <w:color w:val="000000"/>
          <w:sz w:val="22"/>
          <w:szCs w:val="20"/>
        </w:rPr>
      </w:pPr>
      <w:r w:rsidRPr="00193187">
        <w:rPr>
          <w:rFonts w:ascii="Arial" w:hAnsi="Arial" w:cs="Arial"/>
          <w:color w:val="000000"/>
          <w:sz w:val="22"/>
          <w:szCs w:val="20"/>
        </w:rPr>
        <w:t>Vu le code général de la fonction publique ;</w:t>
      </w:r>
    </w:p>
    <w:p w14:paraId="1E2CEE3B" w14:textId="5AFA4E06" w:rsidR="00B37954" w:rsidRPr="00193187" w:rsidRDefault="00B37954" w:rsidP="00115B7D">
      <w:pPr>
        <w:spacing w:line="360" w:lineRule="auto"/>
        <w:rPr>
          <w:rFonts w:ascii="Arial" w:hAnsi="Arial" w:cs="Arial"/>
          <w:color w:val="000000"/>
          <w:sz w:val="22"/>
          <w:szCs w:val="20"/>
        </w:rPr>
      </w:pPr>
      <w:r w:rsidRPr="00193187">
        <w:rPr>
          <w:rFonts w:ascii="Arial" w:hAnsi="Arial" w:cs="Arial"/>
          <w:color w:val="000000"/>
          <w:sz w:val="22"/>
          <w:szCs w:val="20"/>
        </w:rPr>
        <w:t>Vu le code des assurances ;</w:t>
      </w:r>
    </w:p>
    <w:p w14:paraId="15FB94D2" w14:textId="4A0DEAE4" w:rsidR="00B37954" w:rsidRPr="00193187" w:rsidRDefault="00B37954" w:rsidP="00115B7D">
      <w:pPr>
        <w:spacing w:line="360" w:lineRule="auto"/>
        <w:rPr>
          <w:rFonts w:ascii="Arial" w:hAnsi="Arial" w:cs="Arial"/>
          <w:color w:val="000000"/>
          <w:sz w:val="22"/>
          <w:szCs w:val="20"/>
        </w:rPr>
      </w:pPr>
      <w:r w:rsidRPr="00193187">
        <w:rPr>
          <w:rFonts w:ascii="Arial" w:hAnsi="Arial" w:cs="Arial"/>
          <w:color w:val="000000"/>
          <w:sz w:val="22"/>
          <w:szCs w:val="20"/>
        </w:rPr>
        <w:t xml:space="preserve">Vue </w:t>
      </w:r>
      <w:r w:rsidR="00A62356" w:rsidRPr="00193187">
        <w:rPr>
          <w:rFonts w:ascii="Arial" w:hAnsi="Arial" w:cs="Arial"/>
          <w:color w:val="000000"/>
          <w:sz w:val="22"/>
          <w:szCs w:val="20"/>
        </w:rPr>
        <w:t>les</w:t>
      </w:r>
      <w:r w:rsidRPr="00193187">
        <w:rPr>
          <w:rFonts w:ascii="Arial" w:hAnsi="Arial" w:cs="Arial"/>
          <w:color w:val="000000"/>
          <w:sz w:val="22"/>
          <w:szCs w:val="20"/>
        </w:rPr>
        <w:t xml:space="preserve"> code</w:t>
      </w:r>
      <w:r w:rsidR="00A62356" w:rsidRPr="00193187">
        <w:rPr>
          <w:rFonts w:ascii="Arial" w:hAnsi="Arial" w:cs="Arial"/>
          <w:color w:val="000000"/>
          <w:sz w:val="22"/>
          <w:szCs w:val="20"/>
        </w:rPr>
        <w:t>s</w:t>
      </w:r>
      <w:r w:rsidRPr="00193187">
        <w:rPr>
          <w:rFonts w:ascii="Arial" w:hAnsi="Arial" w:cs="Arial"/>
          <w:color w:val="000000"/>
          <w:sz w:val="22"/>
          <w:szCs w:val="20"/>
        </w:rPr>
        <w:t xml:space="preserve"> de la mutualité et de la sécurité sociale ;</w:t>
      </w:r>
    </w:p>
    <w:p w14:paraId="5109C03E" w14:textId="77777777" w:rsidR="00D4798C" w:rsidRPr="00193187" w:rsidRDefault="00115B7D" w:rsidP="00D4798C">
      <w:pPr>
        <w:spacing w:line="360" w:lineRule="auto"/>
        <w:rPr>
          <w:rFonts w:ascii="Arial" w:hAnsi="Arial" w:cs="Arial"/>
          <w:color w:val="000000"/>
          <w:sz w:val="22"/>
          <w:szCs w:val="20"/>
        </w:rPr>
      </w:pPr>
      <w:r w:rsidRPr="00193187">
        <w:rPr>
          <w:rFonts w:ascii="Arial" w:hAnsi="Arial" w:cs="Arial"/>
          <w:color w:val="000000"/>
          <w:sz w:val="22"/>
          <w:szCs w:val="20"/>
        </w:rPr>
        <w:t>Vu l’ordonnance n°2021-175 du 17 février 2021 ;</w:t>
      </w:r>
      <w:r w:rsidR="00D4798C" w:rsidRPr="00193187">
        <w:rPr>
          <w:rFonts w:ascii="Arial" w:hAnsi="Arial" w:cs="Arial"/>
          <w:color w:val="000000"/>
          <w:sz w:val="22"/>
          <w:szCs w:val="20"/>
        </w:rPr>
        <w:t xml:space="preserve"> </w:t>
      </w:r>
    </w:p>
    <w:p w14:paraId="1EE12EB1" w14:textId="77777777" w:rsidR="00B37954" w:rsidRPr="00193187" w:rsidRDefault="00B37954" w:rsidP="00B37954">
      <w:pPr>
        <w:spacing w:line="360" w:lineRule="auto"/>
        <w:rPr>
          <w:rFonts w:ascii="Arial" w:hAnsi="Arial" w:cs="Arial"/>
          <w:color w:val="000000"/>
          <w:sz w:val="22"/>
          <w:szCs w:val="20"/>
        </w:rPr>
      </w:pPr>
      <w:r w:rsidRPr="00193187">
        <w:rPr>
          <w:rFonts w:ascii="Arial" w:hAnsi="Arial" w:cs="Arial"/>
          <w:color w:val="000000"/>
          <w:sz w:val="22"/>
          <w:szCs w:val="20"/>
        </w:rPr>
        <w:t>Vu le décret n°2011-1474 du 8 novembre 2011 ;</w:t>
      </w:r>
    </w:p>
    <w:p w14:paraId="27D134E4" w14:textId="7E20FC09" w:rsidR="00115B7D" w:rsidRPr="00193187" w:rsidRDefault="00D4798C" w:rsidP="00115B7D">
      <w:pPr>
        <w:spacing w:line="360" w:lineRule="auto"/>
        <w:rPr>
          <w:rFonts w:ascii="Arial" w:hAnsi="Arial" w:cs="Arial"/>
          <w:color w:val="000000"/>
          <w:sz w:val="22"/>
          <w:szCs w:val="20"/>
        </w:rPr>
      </w:pPr>
      <w:r w:rsidRPr="00193187">
        <w:rPr>
          <w:rFonts w:ascii="Arial" w:hAnsi="Arial" w:cs="Arial"/>
          <w:color w:val="000000"/>
          <w:sz w:val="22"/>
          <w:szCs w:val="20"/>
        </w:rPr>
        <w:t>Vu le décret n° 2022-581 du 20 avril 2022 ;</w:t>
      </w:r>
    </w:p>
    <w:p w14:paraId="78535B79" w14:textId="762DCC2D" w:rsidR="00115B7D" w:rsidRPr="00193187" w:rsidRDefault="00115B7D" w:rsidP="00115B7D">
      <w:pPr>
        <w:spacing w:line="360" w:lineRule="auto"/>
        <w:rPr>
          <w:rFonts w:ascii="Arial" w:hAnsi="Arial" w:cs="Arial"/>
          <w:color w:val="000000"/>
          <w:sz w:val="22"/>
          <w:szCs w:val="20"/>
        </w:rPr>
      </w:pPr>
      <w:r w:rsidRPr="00193187">
        <w:rPr>
          <w:rFonts w:ascii="Arial" w:hAnsi="Arial" w:cs="Arial"/>
          <w:color w:val="000000"/>
          <w:sz w:val="22"/>
          <w:szCs w:val="20"/>
        </w:rPr>
        <w:t xml:space="preserve">Vu l’accord collectif </w:t>
      </w:r>
      <w:r w:rsidR="00901025" w:rsidRPr="00193187">
        <w:rPr>
          <w:rFonts w:ascii="Arial" w:hAnsi="Arial" w:cs="Arial"/>
          <w:color w:val="000000"/>
          <w:sz w:val="22"/>
          <w:szCs w:val="20"/>
        </w:rPr>
        <w:t>local</w:t>
      </w:r>
      <w:r w:rsidRPr="00193187">
        <w:rPr>
          <w:rFonts w:ascii="Arial" w:hAnsi="Arial" w:cs="Arial"/>
          <w:color w:val="000000"/>
          <w:sz w:val="22"/>
          <w:szCs w:val="20"/>
        </w:rPr>
        <w:t xml:space="preserve"> du 11 </w:t>
      </w:r>
      <w:r w:rsidR="00901025" w:rsidRPr="00193187">
        <w:rPr>
          <w:rFonts w:ascii="Arial" w:hAnsi="Arial" w:cs="Arial"/>
          <w:color w:val="000000"/>
          <w:sz w:val="22"/>
          <w:szCs w:val="20"/>
        </w:rPr>
        <w:t>mars</w:t>
      </w:r>
      <w:r w:rsidRPr="00193187">
        <w:rPr>
          <w:rFonts w:ascii="Arial" w:hAnsi="Arial" w:cs="Arial"/>
          <w:color w:val="000000"/>
          <w:sz w:val="22"/>
          <w:szCs w:val="20"/>
        </w:rPr>
        <w:t xml:space="preserve"> 202</w:t>
      </w:r>
      <w:r w:rsidR="00901025" w:rsidRPr="00193187">
        <w:rPr>
          <w:rFonts w:ascii="Arial" w:hAnsi="Arial" w:cs="Arial"/>
          <w:color w:val="000000"/>
          <w:sz w:val="22"/>
          <w:szCs w:val="20"/>
        </w:rPr>
        <w:t>4</w:t>
      </w:r>
      <w:r w:rsidRPr="00193187">
        <w:rPr>
          <w:rFonts w:ascii="Arial" w:hAnsi="Arial" w:cs="Arial"/>
          <w:color w:val="000000"/>
          <w:sz w:val="22"/>
          <w:szCs w:val="20"/>
        </w:rPr>
        <w:t> ;</w:t>
      </w:r>
    </w:p>
    <w:p w14:paraId="30E9198F" w14:textId="65F4DCCC" w:rsidR="00115B7D" w:rsidRPr="00193187" w:rsidRDefault="00115B7D" w:rsidP="00115B7D">
      <w:pPr>
        <w:pStyle w:val="AL-F"/>
        <w:spacing w:line="360" w:lineRule="auto"/>
        <w:rPr>
          <w:rFonts w:ascii="Arial" w:hAnsi="Arial" w:cs="Arial"/>
          <w:b w:val="0"/>
          <w:bCs w:val="0"/>
          <w:color w:val="000000"/>
          <w:sz w:val="22"/>
          <w:szCs w:val="20"/>
        </w:rPr>
      </w:pPr>
      <w:bookmarkStart w:id="1" w:name="_Hlk172554745"/>
      <w:bookmarkStart w:id="2" w:name="_Hlk172554899"/>
      <w:r w:rsidRPr="00193187">
        <w:rPr>
          <w:rFonts w:ascii="Arial" w:hAnsi="Arial" w:cs="Arial"/>
          <w:b w:val="0"/>
          <w:bCs w:val="0"/>
          <w:color w:val="000000"/>
          <w:sz w:val="22"/>
          <w:szCs w:val="20"/>
        </w:rPr>
        <w:t>Vu la délibération du conseil d’administration du Centre de gestion de la Charente-Maritime</w:t>
      </w:r>
      <w:r w:rsidR="00901025" w:rsidRPr="00193187">
        <w:rPr>
          <w:rFonts w:ascii="Arial" w:hAnsi="Arial" w:cs="Arial"/>
          <w:b w:val="0"/>
          <w:bCs w:val="0"/>
          <w:color w:val="000000"/>
          <w:sz w:val="22"/>
          <w:szCs w:val="20"/>
        </w:rPr>
        <w:t xml:space="preserve"> </w:t>
      </w:r>
      <w:bookmarkEnd w:id="1"/>
      <w:r w:rsidR="00FD2043" w:rsidRPr="00193187">
        <w:rPr>
          <w:rFonts w:ascii="Arial" w:hAnsi="Arial" w:cs="Arial"/>
          <w:b w:val="0"/>
          <w:bCs w:val="0"/>
          <w:color w:val="000000"/>
          <w:sz w:val="22"/>
          <w:szCs w:val="20"/>
        </w:rPr>
        <w:t xml:space="preserve">n°DEL-2024-07/n°01 </w:t>
      </w:r>
      <w:r w:rsidR="00901025" w:rsidRPr="00193187">
        <w:rPr>
          <w:rFonts w:ascii="Arial" w:hAnsi="Arial" w:cs="Arial"/>
          <w:b w:val="0"/>
          <w:bCs w:val="0"/>
          <w:color w:val="000000"/>
          <w:sz w:val="22"/>
          <w:szCs w:val="20"/>
        </w:rPr>
        <w:t xml:space="preserve">du 2 juillet attribuant la convention de participation </w:t>
      </w:r>
      <w:r w:rsidR="00FD2043" w:rsidRPr="00193187">
        <w:rPr>
          <w:rFonts w:ascii="Arial" w:hAnsi="Arial" w:cs="Arial"/>
          <w:b w:val="0"/>
          <w:bCs w:val="0"/>
          <w:color w:val="000000"/>
          <w:sz w:val="22"/>
          <w:szCs w:val="20"/>
        </w:rPr>
        <w:t xml:space="preserve">à </w:t>
      </w:r>
      <w:r w:rsidR="00901025" w:rsidRPr="00193187">
        <w:rPr>
          <w:rFonts w:ascii="Arial" w:hAnsi="Arial" w:cs="Arial"/>
          <w:b w:val="0"/>
          <w:bCs w:val="0"/>
          <w:color w:val="000000"/>
          <w:sz w:val="22"/>
          <w:szCs w:val="20"/>
        </w:rPr>
        <w:t>COLLECTEAM/ALLIANZ VIE</w:t>
      </w:r>
      <w:r w:rsidR="00D4798C" w:rsidRPr="00193187">
        <w:rPr>
          <w:rFonts w:ascii="Arial" w:hAnsi="Arial" w:cs="Arial"/>
          <w:b w:val="0"/>
          <w:bCs w:val="0"/>
          <w:color w:val="000000"/>
          <w:sz w:val="22"/>
          <w:szCs w:val="20"/>
        </w:rPr>
        <w:t xml:space="preserve"> </w:t>
      </w:r>
      <w:bookmarkEnd w:id="2"/>
      <w:r w:rsidRPr="00193187">
        <w:rPr>
          <w:rFonts w:ascii="Arial" w:hAnsi="Arial" w:cs="Arial"/>
          <w:b w:val="0"/>
          <w:bCs w:val="0"/>
          <w:color w:val="000000"/>
          <w:sz w:val="22"/>
          <w:szCs w:val="20"/>
        </w:rPr>
        <w:t>;</w:t>
      </w:r>
    </w:p>
    <w:p w14:paraId="79864C4D" w14:textId="4A70AA46" w:rsidR="00115B7D" w:rsidRPr="00193187" w:rsidRDefault="00115B7D" w:rsidP="00115B7D">
      <w:pPr>
        <w:pStyle w:val="AL-F"/>
        <w:spacing w:line="360" w:lineRule="auto"/>
        <w:rPr>
          <w:rFonts w:ascii="Arial" w:hAnsi="Arial" w:cs="Arial"/>
          <w:b w:val="0"/>
          <w:bCs w:val="0"/>
          <w:sz w:val="22"/>
          <w:szCs w:val="22"/>
        </w:rPr>
      </w:pPr>
      <w:r w:rsidRPr="00193187">
        <w:rPr>
          <w:rFonts w:ascii="Arial" w:hAnsi="Arial" w:cs="Arial"/>
          <w:b w:val="0"/>
          <w:bCs w:val="0"/>
          <w:sz w:val="22"/>
          <w:szCs w:val="22"/>
        </w:rPr>
        <w:t>Vu l’avis du comité social territorial</w:t>
      </w:r>
      <w:r w:rsidR="00901025" w:rsidRPr="00193187">
        <w:rPr>
          <w:rFonts w:ascii="Arial" w:hAnsi="Arial" w:cs="Arial"/>
          <w:b w:val="0"/>
          <w:bCs w:val="0"/>
          <w:sz w:val="22"/>
          <w:szCs w:val="22"/>
        </w:rPr>
        <w:t> </w:t>
      </w:r>
      <w:r w:rsidR="00D54F8A" w:rsidRPr="00D54F8A">
        <w:rPr>
          <w:rFonts w:ascii="Arial" w:hAnsi="Arial" w:cs="Arial"/>
          <w:b w:val="0"/>
          <w:bCs w:val="0"/>
          <w:sz w:val="22"/>
          <w:szCs w:val="22"/>
          <w:highlight w:val="yellow"/>
        </w:rPr>
        <w:t xml:space="preserve"> du…</w:t>
      </w:r>
      <w:r w:rsidR="00D54F8A">
        <w:rPr>
          <w:rFonts w:ascii="Arial" w:hAnsi="Arial" w:cs="Arial"/>
          <w:b w:val="0"/>
          <w:bCs w:val="0"/>
          <w:sz w:val="22"/>
          <w:szCs w:val="22"/>
        </w:rPr>
        <w:t xml:space="preserve"> </w:t>
      </w:r>
      <w:r w:rsidR="00D4798C" w:rsidRPr="00193187">
        <w:rPr>
          <w:rFonts w:ascii="Arial" w:hAnsi="Arial" w:cs="Arial"/>
          <w:b w:val="0"/>
          <w:bCs w:val="0"/>
          <w:sz w:val="22"/>
          <w:szCs w:val="22"/>
        </w:rPr>
        <w:t>;</w:t>
      </w:r>
    </w:p>
    <w:p w14:paraId="41CDFF07" w14:textId="00BF3BBB" w:rsidR="00D86C8D" w:rsidRPr="00193187" w:rsidRDefault="00D86C8D" w:rsidP="00115B7D">
      <w:pPr>
        <w:pStyle w:val="AL-F"/>
        <w:spacing w:line="360" w:lineRule="auto"/>
        <w:rPr>
          <w:rFonts w:ascii="Arial" w:hAnsi="Arial" w:cs="Arial"/>
          <w:b w:val="0"/>
          <w:bCs w:val="0"/>
          <w:color w:val="000000"/>
          <w:sz w:val="22"/>
          <w:szCs w:val="20"/>
        </w:rPr>
      </w:pPr>
      <w:r w:rsidRPr="00193187">
        <w:rPr>
          <w:rFonts w:ascii="Arial" w:hAnsi="Arial" w:cs="Arial"/>
          <w:b w:val="0"/>
          <w:bCs w:val="0"/>
          <w:sz w:val="22"/>
          <w:szCs w:val="22"/>
        </w:rPr>
        <w:t xml:space="preserve">Vu la convention de </w:t>
      </w:r>
      <w:r w:rsidR="00C33879" w:rsidRPr="00193187">
        <w:rPr>
          <w:rFonts w:ascii="Arial" w:hAnsi="Arial" w:cs="Arial"/>
          <w:b w:val="0"/>
          <w:bCs w:val="0"/>
          <w:sz w:val="22"/>
          <w:szCs w:val="22"/>
        </w:rPr>
        <w:t xml:space="preserve">participation et son contrat collectif d’assurance </w:t>
      </w:r>
      <w:r w:rsidR="00E20E0D" w:rsidRPr="00193187">
        <w:rPr>
          <w:rFonts w:ascii="Arial" w:hAnsi="Arial" w:cs="Arial"/>
          <w:b w:val="0"/>
          <w:bCs w:val="0"/>
          <w:sz w:val="22"/>
          <w:szCs w:val="22"/>
        </w:rPr>
        <w:t>conclus</w:t>
      </w:r>
      <w:r w:rsidR="00C33879" w:rsidRPr="00193187">
        <w:rPr>
          <w:rFonts w:ascii="Arial" w:hAnsi="Arial" w:cs="Arial"/>
          <w:b w:val="0"/>
          <w:bCs w:val="0"/>
          <w:sz w:val="22"/>
          <w:szCs w:val="22"/>
        </w:rPr>
        <w:t xml:space="preserve"> par le CDG17</w:t>
      </w:r>
      <w:r w:rsidR="00E20E0D" w:rsidRPr="00193187">
        <w:rPr>
          <w:rFonts w:ascii="Arial" w:hAnsi="Arial" w:cs="Arial"/>
          <w:b w:val="0"/>
          <w:bCs w:val="0"/>
          <w:sz w:val="22"/>
          <w:szCs w:val="22"/>
        </w:rPr>
        <w:t xml:space="preserve"> en date du</w:t>
      </w:r>
      <w:r w:rsidR="00B37954" w:rsidRPr="00193187">
        <w:rPr>
          <w:rFonts w:ascii="Arial" w:hAnsi="Arial" w:cs="Arial"/>
          <w:b w:val="0"/>
          <w:bCs w:val="0"/>
          <w:sz w:val="22"/>
          <w:szCs w:val="22"/>
        </w:rPr>
        <w:t xml:space="preserve"> 23 juillet 2024</w:t>
      </w:r>
      <w:r w:rsidR="00C33879" w:rsidRPr="00193187">
        <w:rPr>
          <w:rFonts w:ascii="Arial" w:hAnsi="Arial" w:cs="Arial"/>
          <w:b w:val="0"/>
          <w:bCs w:val="0"/>
          <w:sz w:val="22"/>
          <w:szCs w:val="22"/>
        </w:rPr>
        <w:t xml:space="preserve"> ; </w:t>
      </w:r>
    </w:p>
    <w:p w14:paraId="4B39AEAE" w14:textId="03FCCBAB" w:rsidR="00115B7D" w:rsidRPr="00193187" w:rsidRDefault="00115B7D" w:rsidP="00D86C8D">
      <w:pPr>
        <w:pStyle w:val="AL-F"/>
        <w:spacing w:line="360" w:lineRule="auto"/>
        <w:rPr>
          <w:rFonts w:ascii="Arial" w:hAnsi="Arial" w:cs="Arial"/>
          <w:b w:val="0"/>
          <w:bCs w:val="0"/>
          <w:color w:val="000000"/>
          <w:sz w:val="22"/>
          <w:szCs w:val="20"/>
        </w:rPr>
      </w:pPr>
      <w:r w:rsidRPr="00193187">
        <w:rPr>
          <w:rFonts w:ascii="Arial" w:hAnsi="Arial" w:cs="Arial"/>
          <w:b w:val="0"/>
          <w:bCs w:val="0"/>
          <w:color w:val="000000"/>
          <w:sz w:val="22"/>
          <w:szCs w:val="20"/>
        </w:rPr>
        <w:t xml:space="preserve">Vu l’exposé </w:t>
      </w:r>
      <w:r w:rsidRPr="00193187">
        <w:rPr>
          <w:rFonts w:ascii="Arial" w:hAnsi="Arial" w:cs="Arial"/>
          <w:b w:val="0"/>
          <w:bCs w:val="0"/>
          <w:color w:val="000000"/>
          <w:sz w:val="22"/>
          <w:szCs w:val="20"/>
          <w:highlight w:val="yellow"/>
        </w:rPr>
        <w:t>du Maire</w:t>
      </w:r>
      <w:r w:rsidR="00C33879" w:rsidRPr="00193187">
        <w:rPr>
          <w:rFonts w:ascii="Arial" w:hAnsi="Arial" w:cs="Arial"/>
          <w:b w:val="0"/>
          <w:bCs w:val="0"/>
          <w:color w:val="000000"/>
          <w:sz w:val="22"/>
          <w:szCs w:val="20"/>
          <w:highlight w:val="yellow"/>
        </w:rPr>
        <w:t xml:space="preserve">/ du </w:t>
      </w:r>
      <w:r w:rsidR="00D86C8D" w:rsidRPr="00193187">
        <w:rPr>
          <w:rFonts w:ascii="Arial" w:hAnsi="Arial" w:cs="Arial"/>
          <w:b w:val="0"/>
          <w:bCs w:val="0"/>
          <w:color w:val="000000"/>
          <w:sz w:val="22"/>
          <w:szCs w:val="20"/>
          <w:highlight w:val="yellow"/>
        </w:rPr>
        <w:t>Président</w:t>
      </w:r>
      <w:r w:rsidR="00D86C8D" w:rsidRPr="00193187">
        <w:rPr>
          <w:rFonts w:ascii="Arial" w:hAnsi="Arial" w:cs="Arial"/>
          <w:b w:val="0"/>
          <w:bCs w:val="0"/>
          <w:color w:val="000000"/>
          <w:sz w:val="22"/>
          <w:szCs w:val="20"/>
        </w:rPr>
        <w:t xml:space="preserve"> et c</w:t>
      </w:r>
      <w:r w:rsidRPr="00193187">
        <w:rPr>
          <w:rFonts w:ascii="Arial" w:hAnsi="Arial" w:cs="Arial"/>
          <w:b w:val="0"/>
          <w:bCs w:val="0"/>
          <w:color w:val="000000"/>
          <w:sz w:val="22"/>
          <w:szCs w:val="20"/>
        </w:rPr>
        <w:t>onsidérant l’intérêt d</w:t>
      </w:r>
      <w:r w:rsidR="00D86C8D" w:rsidRPr="00193187">
        <w:rPr>
          <w:rFonts w:ascii="Arial" w:hAnsi="Arial" w:cs="Arial"/>
          <w:b w:val="0"/>
          <w:bCs w:val="0"/>
          <w:color w:val="000000"/>
          <w:sz w:val="22"/>
          <w:szCs w:val="20"/>
        </w:rPr>
        <w:t xml:space="preserve">’adhérer </w:t>
      </w:r>
      <w:r w:rsidR="00901025" w:rsidRPr="00193187">
        <w:rPr>
          <w:rFonts w:ascii="Arial" w:hAnsi="Arial" w:cs="Arial"/>
          <w:b w:val="0"/>
          <w:bCs w:val="0"/>
          <w:color w:val="000000"/>
          <w:sz w:val="22"/>
          <w:szCs w:val="20"/>
        </w:rPr>
        <w:t xml:space="preserve">à la convention de </w:t>
      </w:r>
      <w:r w:rsidR="00C33879" w:rsidRPr="00193187">
        <w:rPr>
          <w:rFonts w:ascii="Arial" w:hAnsi="Arial" w:cs="Arial"/>
          <w:b w:val="0"/>
          <w:bCs w:val="0"/>
          <w:color w:val="000000"/>
          <w:sz w:val="22"/>
          <w:szCs w:val="20"/>
        </w:rPr>
        <w:t xml:space="preserve">participation et à son contrat collectif d’assurance </w:t>
      </w:r>
      <w:r w:rsidRPr="00193187">
        <w:rPr>
          <w:rFonts w:ascii="Arial" w:hAnsi="Arial" w:cs="Arial"/>
          <w:b w:val="0"/>
          <w:bCs w:val="0"/>
          <w:color w:val="000000"/>
          <w:sz w:val="22"/>
          <w:szCs w:val="20"/>
        </w:rPr>
        <w:t>proposé</w:t>
      </w:r>
      <w:r w:rsidR="00C33879" w:rsidRPr="00193187">
        <w:rPr>
          <w:rFonts w:ascii="Arial" w:hAnsi="Arial" w:cs="Arial"/>
          <w:b w:val="0"/>
          <w:bCs w:val="0"/>
          <w:color w:val="000000"/>
          <w:sz w:val="22"/>
          <w:szCs w:val="20"/>
        </w:rPr>
        <w:t>s</w:t>
      </w:r>
      <w:r w:rsidRPr="00193187">
        <w:rPr>
          <w:rFonts w:ascii="Arial" w:hAnsi="Arial" w:cs="Arial"/>
          <w:b w:val="0"/>
          <w:bCs w:val="0"/>
          <w:color w:val="000000"/>
          <w:sz w:val="22"/>
          <w:szCs w:val="20"/>
        </w:rPr>
        <w:t xml:space="preserve"> par le C</w:t>
      </w:r>
      <w:r w:rsidR="00D86C8D" w:rsidRPr="00193187">
        <w:rPr>
          <w:rFonts w:ascii="Arial" w:hAnsi="Arial" w:cs="Arial"/>
          <w:b w:val="0"/>
          <w:bCs w:val="0"/>
          <w:color w:val="000000"/>
          <w:sz w:val="22"/>
          <w:szCs w:val="20"/>
        </w:rPr>
        <w:t>DG17,</w:t>
      </w:r>
    </w:p>
    <w:p w14:paraId="16EC0AB6" w14:textId="77777777" w:rsidR="00115B7D" w:rsidRPr="00193187" w:rsidRDefault="00115B7D" w:rsidP="00115B7D">
      <w:pPr>
        <w:rPr>
          <w:rFonts w:ascii="Arial" w:hAnsi="Arial" w:cs="Arial"/>
        </w:rPr>
      </w:pPr>
    </w:p>
    <w:p w14:paraId="7863943F" w14:textId="77777777" w:rsidR="00115B7D" w:rsidRPr="00193187" w:rsidRDefault="00115B7D" w:rsidP="00115B7D">
      <w:pPr>
        <w:rPr>
          <w:rFonts w:ascii="Arial" w:hAnsi="Arial" w:cs="Arial"/>
          <w:sz w:val="22"/>
        </w:rPr>
      </w:pPr>
    </w:p>
    <w:p w14:paraId="1F3B3491" w14:textId="4DD34672" w:rsidR="00115B7D" w:rsidRPr="00193187" w:rsidRDefault="00115B7D" w:rsidP="00115B7D">
      <w:pPr>
        <w:pStyle w:val="AL-F"/>
        <w:spacing w:line="360" w:lineRule="auto"/>
        <w:jc w:val="both"/>
        <w:rPr>
          <w:rFonts w:ascii="Arial" w:hAnsi="Arial" w:cs="Arial"/>
          <w:b w:val="0"/>
          <w:bCs w:val="0"/>
          <w:color w:val="000000"/>
          <w:sz w:val="22"/>
          <w:szCs w:val="20"/>
        </w:rPr>
      </w:pPr>
      <w:r w:rsidRPr="00193187">
        <w:rPr>
          <w:rFonts w:ascii="Arial" w:hAnsi="Arial" w:cs="Arial"/>
          <w:b w:val="0"/>
          <w:bCs w:val="0"/>
          <w:sz w:val="22"/>
          <w:szCs w:val="20"/>
        </w:rPr>
        <w:t xml:space="preserve"> </w:t>
      </w:r>
      <w:r w:rsidRPr="00193187">
        <w:rPr>
          <w:rFonts w:ascii="Arial" w:hAnsi="Arial" w:cs="Arial"/>
          <w:b w:val="0"/>
          <w:bCs w:val="0"/>
          <w:color w:val="000000"/>
          <w:sz w:val="22"/>
          <w:szCs w:val="20"/>
          <w:highlight w:val="yellow"/>
        </w:rPr>
        <w:t xml:space="preserve">Le Conseil </w:t>
      </w:r>
      <w:r w:rsidR="00E20E0D" w:rsidRPr="00193187">
        <w:rPr>
          <w:rFonts w:ascii="Arial" w:hAnsi="Arial" w:cs="Arial"/>
          <w:b w:val="0"/>
          <w:bCs w:val="0"/>
          <w:color w:val="000000"/>
          <w:sz w:val="22"/>
          <w:szCs w:val="20"/>
          <w:highlight w:val="yellow"/>
        </w:rPr>
        <w:t>/ l’assemblée</w:t>
      </w:r>
      <w:r w:rsidRPr="00193187">
        <w:rPr>
          <w:rFonts w:ascii="Arial" w:hAnsi="Arial" w:cs="Arial"/>
          <w:b w:val="0"/>
          <w:bCs w:val="0"/>
          <w:color w:val="000000"/>
          <w:sz w:val="22"/>
          <w:szCs w:val="20"/>
        </w:rPr>
        <w:t>, après en avoir délibéré,</w:t>
      </w:r>
    </w:p>
    <w:p w14:paraId="3D5C65EF" w14:textId="77777777" w:rsidR="00115B7D" w:rsidRPr="00193187" w:rsidRDefault="00115B7D" w:rsidP="00115B7D">
      <w:pPr>
        <w:pStyle w:val="AL-F"/>
        <w:spacing w:line="360" w:lineRule="auto"/>
        <w:jc w:val="both"/>
        <w:rPr>
          <w:rFonts w:ascii="Arial" w:hAnsi="Arial" w:cs="Arial"/>
          <w:b w:val="0"/>
          <w:bCs w:val="0"/>
          <w:i/>
          <w:iCs/>
          <w:color w:val="000000"/>
          <w:sz w:val="22"/>
          <w:szCs w:val="20"/>
        </w:rPr>
      </w:pPr>
      <w:r w:rsidRPr="00193187">
        <w:rPr>
          <w:rFonts w:ascii="Arial" w:hAnsi="Arial" w:cs="Arial"/>
          <w:b w:val="0"/>
          <w:bCs w:val="0"/>
          <w:sz w:val="22"/>
          <w:szCs w:val="20"/>
        </w:rPr>
        <w:t xml:space="preserve"> </w:t>
      </w:r>
      <w:r w:rsidRPr="00193187">
        <w:rPr>
          <w:rFonts w:ascii="Arial" w:hAnsi="Arial" w:cs="Arial"/>
          <w:b w:val="0"/>
          <w:bCs w:val="0"/>
          <w:color w:val="000000"/>
          <w:sz w:val="22"/>
          <w:szCs w:val="20"/>
        </w:rPr>
        <w:t xml:space="preserve">À l'unanimité des membres présents </w:t>
      </w:r>
      <w:r w:rsidRPr="00193187">
        <w:rPr>
          <w:rFonts w:ascii="Arial" w:hAnsi="Arial" w:cs="Arial"/>
          <w:b w:val="0"/>
          <w:bCs w:val="0"/>
          <w:i/>
          <w:iCs/>
          <w:color w:val="000000"/>
          <w:sz w:val="22"/>
          <w:szCs w:val="20"/>
        </w:rPr>
        <w:t xml:space="preserve">(ou : </w:t>
      </w:r>
      <w:r w:rsidRPr="00193187">
        <w:rPr>
          <w:rFonts w:ascii="Arial" w:hAnsi="Arial" w:cs="Arial"/>
          <w:b w:val="0"/>
          <w:bCs w:val="0"/>
          <w:color w:val="000000"/>
          <w:sz w:val="22"/>
          <w:szCs w:val="20"/>
        </w:rPr>
        <w:t>par ...... voix pour, par ...... voix contre et par ...... abstention(s)</w:t>
      </w:r>
      <w:r w:rsidRPr="00193187">
        <w:rPr>
          <w:rFonts w:ascii="Arial" w:hAnsi="Arial" w:cs="Arial"/>
          <w:b w:val="0"/>
          <w:bCs w:val="0"/>
          <w:i/>
          <w:iCs/>
          <w:color w:val="000000"/>
          <w:sz w:val="22"/>
          <w:szCs w:val="20"/>
        </w:rPr>
        <w:t>)</w:t>
      </w:r>
    </w:p>
    <w:p w14:paraId="1CBF51B3" w14:textId="77777777" w:rsidR="00115B7D" w:rsidRPr="00193187" w:rsidRDefault="00115B7D" w:rsidP="00115B7D">
      <w:pPr>
        <w:pStyle w:val="AL-F"/>
        <w:spacing w:line="360" w:lineRule="auto"/>
        <w:jc w:val="both"/>
        <w:rPr>
          <w:rFonts w:ascii="Arial" w:hAnsi="Arial" w:cs="Arial"/>
          <w:color w:val="000000"/>
          <w:sz w:val="22"/>
          <w:szCs w:val="20"/>
        </w:rPr>
      </w:pPr>
    </w:p>
    <w:p w14:paraId="72AE0BA1" w14:textId="3364CA92" w:rsidR="00115B7D" w:rsidRPr="00193187" w:rsidRDefault="00115B7D" w:rsidP="00D86C8D">
      <w:pPr>
        <w:spacing w:line="360" w:lineRule="auto"/>
        <w:jc w:val="center"/>
        <w:rPr>
          <w:rFonts w:ascii="Arial" w:hAnsi="Arial" w:cs="Arial"/>
          <w:b/>
          <w:bCs/>
          <w:color w:val="000000"/>
          <w:sz w:val="22"/>
          <w:szCs w:val="20"/>
        </w:rPr>
      </w:pPr>
      <w:r w:rsidRPr="00193187">
        <w:rPr>
          <w:rFonts w:ascii="Arial" w:hAnsi="Arial" w:cs="Arial"/>
          <w:b/>
          <w:bCs/>
          <w:color w:val="000000"/>
          <w:sz w:val="22"/>
          <w:szCs w:val="20"/>
        </w:rPr>
        <w:t xml:space="preserve">DÉCIDE </w:t>
      </w:r>
    </w:p>
    <w:p w14:paraId="4BD7530A" w14:textId="77777777" w:rsidR="00D86C8D" w:rsidRPr="00193187" w:rsidRDefault="00D86C8D" w:rsidP="00D86C8D">
      <w:pPr>
        <w:spacing w:line="360" w:lineRule="auto"/>
        <w:jc w:val="center"/>
        <w:rPr>
          <w:rFonts w:ascii="Arial" w:hAnsi="Arial" w:cs="Arial"/>
          <w:color w:val="000000"/>
          <w:sz w:val="22"/>
          <w:szCs w:val="20"/>
        </w:rPr>
      </w:pPr>
    </w:p>
    <w:p w14:paraId="156958D6" w14:textId="4CECE302" w:rsidR="00D1515A" w:rsidRPr="00193187" w:rsidRDefault="00D1515A" w:rsidP="00D1515A">
      <w:pPr>
        <w:pStyle w:val="Paragraphedeliste"/>
        <w:numPr>
          <w:ilvl w:val="0"/>
          <w:numId w:val="2"/>
        </w:numPr>
        <w:spacing w:line="360" w:lineRule="auto"/>
        <w:jc w:val="both"/>
        <w:rPr>
          <w:rFonts w:ascii="Arial" w:hAnsi="Arial" w:cs="Arial"/>
          <w:color w:val="000000"/>
          <w:sz w:val="22"/>
          <w:szCs w:val="20"/>
        </w:rPr>
      </w:pPr>
      <w:r w:rsidRPr="00193187">
        <w:rPr>
          <w:rFonts w:ascii="Arial" w:hAnsi="Arial" w:cs="Arial"/>
          <w:color w:val="000000"/>
          <w:sz w:val="22"/>
          <w:szCs w:val="20"/>
        </w:rPr>
        <w:t>D’approuver l’accord collectif local du 11 mars 202</w:t>
      </w:r>
      <w:r w:rsidR="00B37954" w:rsidRPr="00193187">
        <w:rPr>
          <w:rFonts w:ascii="Arial" w:hAnsi="Arial" w:cs="Arial"/>
          <w:color w:val="000000"/>
          <w:sz w:val="22"/>
          <w:szCs w:val="20"/>
        </w:rPr>
        <w:t>4</w:t>
      </w:r>
      <w:r w:rsidR="00FD1C05" w:rsidRPr="00193187">
        <w:rPr>
          <w:rFonts w:ascii="Arial" w:hAnsi="Arial" w:cs="Arial"/>
          <w:color w:val="000000"/>
          <w:sz w:val="22"/>
          <w:szCs w:val="20"/>
        </w:rPr>
        <w:t> ;</w:t>
      </w:r>
    </w:p>
    <w:p w14:paraId="05E1F86C" w14:textId="5FF2523B" w:rsidR="00D1515A" w:rsidRPr="00193187" w:rsidRDefault="00D1515A" w:rsidP="00D1515A">
      <w:pPr>
        <w:pStyle w:val="Paragraphedeliste"/>
        <w:numPr>
          <w:ilvl w:val="0"/>
          <w:numId w:val="2"/>
        </w:numPr>
        <w:spacing w:line="360" w:lineRule="auto"/>
        <w:jc w:val="both"/>
        <w:rPr>
          <w:rFonts w:ascii="Arial" w:hAnsi="Arial" w:cs="Arial"/>
          <w:color w:val="000000"/>
          <w:sz w:val="22"/>
          <w:szCs w:val="20"/>
        </w:rPr>
      </w:pPr>
      <w:r w:rsidRPr="00193187">
        <w:rPr>
          <w:rFonts w:ascii="Arial" w:hAnsi="Arial" w:cs="Arial"/>
          <w:color w:val="000000"/>
          <w:sz w:val="22"/>
          <w:szCs w:val="20"/>
        </w:rPr>
        <w:t xml:space="preserve">D’adhérer à la convention de participation </w:t>
      </w:r>
      <w:r w:rsidR="00C33879" w:rsidRPr="00193187">
        <w:rPr>
          <w:rFonts w:ascii="Arial" w:hAnsi="Arial" w:cs="Arial"/>
          <w:color w:val="000000"/>
          <w:sz w:val="22"/>
          <w:szCs w:val="20"/>
        </w:rPr>
        <w:t xml:space="preserve">prévoyance et </w:t>
      </w:r>
      <w:r w:rsidR="00151628" w:rsidRPr="00193187">
        <w:rPr>
          <w:rFonts w:ascii="Arial" w:hAnsi="Arial" w:cs="Arial"/>
          <w:color w:val="000000"/>
          <w:sz w:val="22"/>
          <w:szCs w:val="20"/>
        </w:rPr>
        <w:t xml:space="preserve">à </w:t>
      </w:r>
      <w:r w:rsidR="00C33879" w:rsidRPr="00193187">
        <w:rPr>
          <w:rFonts w:ascii="Arial" w:hAnsi="Arial" w:cs="Arial"/>
          <w:color w:val="000000"/>
          <w:sz w:val="22"/>
          <w:szCs w:val="20"/>
        </w:rPr>
        <w:t xml:space="preserve">son contrat collectif d’assurance </w:t>
      </w:r>
      <w:r w:rsidRPr="00193187">
        <w:rPr>
          <w:rFonts w:ascii="Arial" w:hAnsi="Arial" w:cs="Arial"/>
          <w:color w:val="000000"/>
          <w:sz w:val="22"/>
          <w:szCs w:val="20"/>
        </w:rPr>
        <w:t>proposé</w:t>
      </w:r>
      <w:r w:rsidR="00C33879" w:rsidRPr="00193187">
        <w:rPr>
          <w:rFonts w:ascii="Arial" w:hAnsi="Arial" w:cs="Arial"/>
          <w:color w:val="000000"/>
          <w:sz w:val="22"/>
          <w:szCs w:val="20"/>
        </w:rPr>
        <w:t>s</w:t>
      </w:r>
      <w:r w:rsidRPr="00193187">
        <w:rPr>
          <w:rFonts w:ascii="Arial" w:hAnsi="Arial" w:cs="Arial"/>
          <w:color w:val="000000"/>
          <w:sz w:val="22"/>
          <w:szCs w:val="20"/>
        </w:rPr>
        <w:t xml:space="preserve"> par le CDG17</w:t>
      </w:r>
      <w:r w:rsidR="00B37954" w:rsidRPr="00193187">
        <w:rPr>
          <w:rFonts w:ascii="Arial" w:hAnsi="Arial" w:cs="Arial"/>
          <w:color w:val="000000"/>
          <w:sz w:val="22"/>
          <w:szCs w:val="20"/>
        </w:rPr>
        <w:t xml:space="preserve"> à effet du 1</w:t>
      </w:r>
      <w:r w:rsidR="00B37954" w:rsidRPr="00193187">
        <w:rPr>
          <w:rFonts w:ascii="Arial" w:hAnsi="Arial" w:cs="Arial"/>
          <w:color w:val="000000"/>
          <w:sz w:val="22"/>
          <w:szCs w:val="20"/>
          <w:vertAlign w:val="superscript"/>
        </w:rPr>
        <w:t>er</w:t>
      </w:r>
      <w:r w:rsidR="00B37954" w:rsidRPr="00193187">
        <w:rPr>
          <w:rFonts w:ascii="Arial" w:hAnsi="Arial" w:cs="Arial"/>
          <w:color w:val="000000"/>
          <w:sz w:val="22"/>
          <w:szCs w:val="20"/>
        </w:rPr>
        <w:t xml:space="preserve"> janvier 2025</w:t>
      </w:r>
      <w:r w:rsidR="00FD1C05" w:rsidRPr="00193187">
        <w:rPr>
          <w:rFonts w:ascii="Arial" w:hAnsi="Arial" w:cs="Arial"/>
          <w:color w:val="000000"/>
          <w:sz w:val="22"/>
          <w:szCs w:val="20"/>
        </w:rPr>
        <w:t xml:space="preserve"> ; </w:t>
      </w:r>
    </w:p>
    <w:p w14:paraId="7C6D4008" w14:textId="7750967A" w:rsidR="00FD1C05" w:rsidRPr="00193187" w:rsidRDefault="00FD1C05" w:rsidP="00D1515A">
      <w:pPr>
        <w:pStyle w:val="Paragraphedeliste"/>
        <w:numPr>
          <w:ilvl w:val="0"/>
          <w:numId w:val="2"/>
        </w:numPr>
        <w:spacing w:line="360" w:lineRule="auto"/>
        <w:jc w:val="both"/>
        <w:rPr>
          <w:rFonts w:ascii="Arial" w:hAnsi="Arial" w:cs="Arial"/>
          <w:color w:val="000000"/>
          <w:sz w:val="22"/>
          <w:szCs w:val="20"/>
        </w:rPr>
      </w:pPr>
      <w:r w:rsidRPr="00193187">
        <w:rPr>
          <w:rFonts w:ascii="Arial" w:hAnsi="Arial" w:cs="Arial"/>
          <w:color w:val="000000"/>
          <w:sz w:val="22"/>
          <w:szCs w:val="20"/>
        </w:rPr>
        <w:t>De verser une participation employeur pour le financement des garanties du panier obligatoire de 50%</w:t>
      </w:r>
      <w:r w:rsidR="00A20290" w:rsidRPr="00193187">
        <w:rPr>
          <w:rFonts w:ascii="Arial" w:hAnsi="Arial" w:cs="Arial"/>
          <w:color w:val="000000"/>
          <w:sz w:val="22"/>
          <w:szCs w:val="20"/>
        </w:rPr>
        <w:t xml:space="preserve"> </w:t>
      </w:r>
      <w:r w:rsidR="00A62356" w:rsidRPr="00193187">
        <w:rPr>
          <w:rFonts w:ascii="Arial" w:hAnsi="Arial" w:cs="Arial"/>
          <w:color w:val="000000"/>
          <w:sz w:val="22"/>
          <w:szCs w:val="20"/>
        </w:rPr>
        <w:t>(</w:t>
      </w:r>
      <w:r w:rsidR="00A20290" w:rsidRPr="00193187">
        <w:rPr>
          <w:rFonts w:ascii="Arial" w:hAnsi="Arial" w:cs="Arial"/>
          <w:color w:val="000000"/>
          <w:sz w:val="22"/>
          <w:szCs w:val="20"/>
          <w:highlight w:val="yellow"/>
        </w:rPr>
        <w:t>ou plus</w:t>
      </w:r>
      <w:r w:rsidR="00A62356" w:rsidRPr="00193187">
        <w:rPr>
          <w:rFonts w:ascii="Arial" w:hAnsi="Arial" w:cs="Arial"/>
          <w:color w:val="000000"/>
          <w:sz w:val="22"/>
          <w:szCs w:val="20"/>
        </w:rPr>
        <w:t>)</w:t>
      </w:r>
      <w:r w:rsidRPr="00193187">
        <w:rPr>
          <w:rFonts w:ascii="Arial" w:hAnsi="Arial" w:cs="Arial"/>
          <w:color w:val="000000"/>
          <w:sz w:val="22"/>
          <w:szCs w:val="20"/>
        </w:rPr>
        <w:t xml:space="preserve"> du coût de ces garanties </w:t>
      </w:r>
      <w:r w:rsidR="00CF2754" w:rsidRPr="00193187">
        <w:rPr>
          <w:rFonts w:ascii="Arial" w:hAnsi="Arial" w:cs="Arial"/>
          <w:color w:val="000000"/>
          <w:sz w:val="22"/>
          <w:szCs w:val="20"/>
        </w:rPr>
        <w:t>à compter de l’adhésion ;</w:t>
      </w:r>
      <w:r w:rsidRPr="00193187">
        <w:rPr>
          <w:rFonts w:ascii="Arial" w:hAnsi="Arial" w:cs="Arial"/>
          <w:color w:val="000000"/>
          <w:sz w:val="22"/>
          <w:szCs w:val="20"/>
        </w:rPr>
        <w:t xml:space="preserve"> </w:t>
      </w:r>
    </w:p>
    <w:p w14:paraId="7ABAD349" w14:textId="01000E3D" w:rsidR="008D592E" w:rsidRPr="00193187" w:rsidRDefault="008D592E" w:rsidP="008D7163">
      <w:pPr>
        <w:pStyle w:val="Paragraphedeliste"/>
        <w:numPr>
          <w:ilvl w:val="0"/>
          <w:numId w:val="2"/>
        </w:numPr>
        <w:spacing w:line="360" w:lineRule="auto"/>
        <w:jc w:val="both"/>
        <w:rPr>
          <w:rFonts w:ascii="Arial" w:hAnsi="Arial" w:cs="Arial"/>
          <w:color w:val="000000"/>
          <w:sz w:val="22"/>
          <w:szCs w:val="20"/>
        </w:rPr>
      </w:pPr>
      <w:r w:rsidRPr="00193187">
        <w:rPr>
          <w:rFonts w:ascii="Arial" w:hAnsi="Arial" w:cs="Arial"/>
          <w:color w:val="000000"/>
          <w:sz w:val="22"/>
          <w:szCs w:val="20"/>
          <w:highlight w:val="yellow"/>
        </w:rPr>
        <w:t xml:space="preserve">(à </w:t>
      </w:r>
      <w:r w:rsidR="00C33879" w:rsidRPr="00193187">
        <w:rPr>
          <w:rFonts w:ascii="Arial" w:hAnsi="Arial" w:cs="Arial"/>
          <w:color w:val="000000"/>
          <w:sz w:val="22"/>
          <w:szCs w:val="20"/>
          <w:highlight w:val="yellow"/>
        </w:rPr>
        <w:t>éventuellement</w:t>
      </w:r>
      <w:r w:rsidRPr="00193187">
        <w:rPr>
          <w:rFonts w:ascii="Arial" w:hAnsi="Arial" w:cs="Arial"/>
          <w:color w:val="000000"/>
          <w:sz w:val="22"/>
          <w:szCs w:val="20"/>
          <w:highlight w:val="yellow"/>
        </w:rPr>
        <w:t xml:space="preserve"> supprimer ou adapter)</w:t>
      </w:r>
      <w:r w:rsidRPr="00193187">
        <w:rPr>
          <w:rFonts w:ascii="Arial" w:hAnsi="Arial" w:cs="Arial"/>
          <w:color w:val="000000"/>
          <w:sz w:val="22"/>
          <w:szCs w:val="20"/>
        </w:rPr>
        <w:t xml:space="preserve"> Dans un but d’intérêt social, </w:t>
      </w:r>
      <w:r w:rsidR="00151628" w:rsidRPr="00193187">
        <w:rPr>
          <w:rFonts w:ascii="Arial" w:hAnsi="Arial" w:cs="Arial"/>
          <w:color w:val="000000"/>
          <w:sz w:val="22"/>
          <w:szCs w:val="20"/>
          <w:highlight w:val="yellow"/>
        </w:rPr>
        <w:t>le conseil/ l’assemblée</w:t>
      </w:r>
      <w:r w:rsidRPr="00193187">
        <w:rPr>
          <w:rFonts w:ascii="Arial" w:hAnsi="Arial" w:cs="Arial"/>
          <w:color w:val="000000"/>
          <w:sz w:val="22"/>
          <w:szCs w:val="20"/>
        </w:rPr>
        <w:t xml:space="preserve"> souhaite moduler </w:t>
      </w:r>
      <w:r w:rsidR="00151628" w:rsidRPr="00193187">
        <w:rPr>
          <w:rFonts w:ascii="Arial" w:hAnsi="Arial" w:cs="Arial"/>
          <w:color w:val="000000"/>
          <w:sz w:val="22"/>
          <w:szCs w:val="20"/>
        </w:rPr>
        <w:t>l</w:t>
      </w:r>
      <w:r w:rsidRPr="00193187">
        <w:rPr>
          <w:rFonts w:ascii="Arial" w:hAnsi="Arial" w:cs="Arial"/>
          <w:color w:val="000000"/>
          <w:sz w:val="22"/>
          <w:szCs w:val="20"/>
        </w:rPr>
        <w:t>a participation</w:t>
      </w:r>
      <w:r w:rsidR="00151628" w:rsidRPr="00193187">
        <w:rPr>
          <w:rFonts w:ascii="Arial" w:hAnsi="Arial" w:cs="Arial"/>
          <w:color w:val="000000"/>
          <w:sz w:val="22"/>
          <w:szCs w:val="20"/>
        </w:rPr>
        <w:t xml:space="preserve"> employeur</w:t>
      </w:r>
      <w:r w:rsidRPr="00193187">
        <w:rPr>
          <w:rFonts w:ascii="Arial" w:hAnsi="Arial" w:cs="Arial"/>
          <w:color w:val="000000"/>
          <w:sz w:val="22"/>
          <w:szCs w:val="20"/>
        </w:rPr>
        <w:t xml:space="preserve">, en prenant en compte le revenu des agents. Le montant </w:t>
      </w:r>
      <w:r w:rsidR="008D7163" w:rsidRPr="00193187">
        <w:rPr>
          <w:rFonts w:ascii="Arial" w:hAnsi="Arial" w:cs="Arial"/>
          <w:color w:val="000000"/>
          <w:sz w:val="22"/>
          <w:szCs w:val="20"/>
        </w:rPr>
        <w:t>mensuel</w:t>
      </w:r>
      <w:r w:rsidRPr="00193187">
        <w:rPr>
          <w:rFonts w:ascii="Arial" w:hAnsi="Arial" w:cs="Arial"/>
          <w:color w:val="000000"/>
          <w:sz w:val="22"/>
          <w:szCs w:val="20"/>
        </w:rPr>
        <w:t xml:space="preserve"> de la participation</w:t>
      </w:r>
      <w:r w:rsidR="00A20290" w:rsidRPr="00193187">
        <w:rPr>
          <w:rFonts w:ascii="Arial" w:hAnsi="Arial" w:cs="Arial"/>
          <w:color w:val="000000"/>
          <w:sz w:val="22"/>
          <w:szCs w:val="20"/>
        </w:rPr>
        <w:t>, ne pouvant être inférieur à 50%,</w:t>
      </w:r>
      <w:r w:rsidRPr="00193187">
        <w:rPr>
          <w:rFonts w:ascii="Arial" w:hAnsi="Arial" w:cs="Arial"/>
          <w:color w:val="000000"/>
          <w:sz w:val="22"/>
          <w:szCs w:val="20"/>
        </w:rPr>
        <w:t xml:space="preserve"> est fixé comme suit :</w:t>
      </w:r>
      <w:r w:rsidR="008D7163" w:rsidRPr="00193187">
        <w:rPr>
          <w:rFonts w:ascii="Arial" w:hAnsi="Arial" w:cs="Arial"/>
          <w:color w:val="000000"/>
          <w:sz w:val="22"/>
          <w:szCs w:val="20"/>
        </w:rPr>
        <w:t xml:space="preserve"> </w:t>
      </w:r>
      <w:r w:rsidRPr="00062412">
        <w:rPr>
          <w:rFonts w:ascii="Arial" w:hAnsi="Arial" w:cs="Arial"/>
          <w:color w:val="000000"/>
          <w:sz w:val="22"/>
          <w:szCs w:val="20"/>
          <w:highlight w:val="yellow"/>
        </w:rPr>
        <w:t xml:space="preserve">(Indiquer le détail complet, montants de participation </w:t>
      </w:r>
      <w:r w:rsidR="008D7163" w:rsidRPr="00062412">
        <w:rPr>
          <w:rFonts w:ascii="Arial" w:hAnsi="Arial" w:cs="Arial"/>
          <w:color w:val="000000"/>
          <w:sz w:val="22"/>
          <w:szCs w:val="20"/>
          <w:highlight w:val="yellow"/>
        </w:rPr>
        <w:t>selon le critère retenu</w:t>
      </w:r>
      <w:r w:rsidRPr="00062412">
        <w:rPr>
          <w:rFonts w:ascii="Arial" w:hAnsi="Arial" w:cs="Arial"/>
          <w:color w:val="000000"/>
          <w:sz w:val="22"/>
          <w:szCs w:val="20"/>
          <w:highlight w:val="yellow"/>
        </w:rPr>
        <w:t>)</w:t>
      </w:r>
      <w:r w:rsidR="0075221F" w:rsidRPr="00193187">
        <w:rPr>
          <w:rFonts w:ascii="Arial" w:hAnsi="Arial" w:cs="Arial"/>
          <w:color w:val="000000"/>
          <w:sz w:val="22"/>
          <w:szCs w:val="20"/>
        </w:rPr>
        <w:t> ;</w:t>
      </w:r>
    </w:p>
    <w:p w14:paraId="1E6F497C" w14:textId="2196B5DE" w:rsidR="00FD1C05" w:rsidRPr="00193187" w:rsidRDefault="00FD1C05" w:rsidP="00D1515A">
      <w:pPr>
        <w:pStyle w:val="Paragraphedeliste"/>
        <w:numPr>
          <w:ilvl w:val="0"/>
          <w:numId w:val="2"/>
        </w:numPr>
        <w:spacing w:line="360" w:lineRule="auto"/>
        <w:jc w:val="both"/>
        <w:rPr>
          <w:rFonts w:ascii="Arial" w:hAnsi="Arial" w:cs="Arial"/>
          <w:color w:val="000000"/>
          <w:sz w:val="22"/>
          <w:szCs w:val="20"/>
        </w:rPr>
      </w:pPr>
      <w:r w:rsidRPr="00193187">
        <w:rPr>
          <w:rFonts w:ascii="Arial" w:hAnsi="Arial" w:cs="Arial"/>
          <w:color w:val="000000"/>
          <w:sz w:val="22"/>
          <w:szCs w:val="20"/>
        </w:rPr>
        <w:lastRenderedPageBreak/>
        <w:t>D</w:t>
      </w:r>
      <w:r w:rsidR="00166FC5" w:rsidRPr="00193187">
        <w:rPr>
          <w:rFonts w:ascii="Arial" w:hAnsi="Arial" w:cs="Arial"/>
          <w:color w:val="000000"/>
          <w:sz w:val="22"/>
          <w:szCs w:val="20"/>
        </w:rPr>
        <w:t xml:space="preserve">’inscrire au </w:t>
      </w:r>
      <w:r w:rsidRPr="00193187">
        <w:rPr>
          <w:rFonts w:ascii="Arial" w:hAnsi="Arial" w:cs="Arial"/>
          <w:color w:val="000000"/>
          <w:sz w:val="22"/>
          <w:szCs w:val="20"/>
        </w:rPr>
        <w:t>budget les crédits</w:t>
      </w:r>
      <w:r w:rsidR="00FE7793" w:rsidRPr="00193187">
        <w:rPr>
          <w:rFonts w:ascii="Arial" w:hAnsi="Arial" w:cs="Arial"/>
          <w:color w:val="000000"/>
          <w:sz w:val="22"/>
          <w:szCs w:val="20"/>
        </w:rPr>
        <w:t xml:space="preserve"> annuels</w:t>
      </w:r>
      <w:r w:rsidRPr="00193187">
        <w:rPr>
          <w:rFonts w:ascii="Arial" w:hAnsi="Arial" w:cs="Arial"/>
          <w:color w:val="000000"/>
          <w:sz w:val="22"/>
          <w:szCs w:val="20"/>
        </w:rPr>
        <w:t xml:space="preserve"> nécessaires au financement de la garantie prévoyance ; </w:t>
      </w:r>
    </w:p>
    <w:p w14:paraId="6D246D41" w14:textId="5F410BEE" w:rsidR="00FD1C05" w:rsidRPr="00193187" w:rsidRDefault="00FD1C05" w:rsidP="00D1515A">
      <w:pPr>
        <w:pStyle w:val="Paragraphedeliste"/>
        <w:numPr>
          <w:ilvl w:val="0"/>
          <w:numId w:val="2"/>
        </w:numPr>
        <w:spacing w:line="360" w:lineRule="auto"/>
        <w:jc w:val="both"/>
        <w:rPr>
          <w:rFonts w:ascii="Arial" w:hAnsi="Arial" w:cs="Arial"/>
          <w:color w:val="000000"/>
          <w:sz w:val="22"/>
          <w:szCs w:val="20"/>
        </w:rPr>
      </w:pPr>
      <w:r w:rsidRPr="00193187">
        <w:rPr>
          <w:rFonts w:ascii="Arial" w:hAnsi="Arial" w:cs="Arial"/>
          <w:color w:val="000000"/>
          <w:sz w:val="22"/>
          <w:szCs w:val="20"/>
        </w:rPr>
        <w:t xml:space="preserve">D’autoriser </w:t>
      </w:r>
      <w:r w:rsidRPr="00193187">
        <w:rPr>
          <w:rFonts w:ascii="Arial" w:hAnsi="Arial" w:cs="Arial"/>
          <w:color w:val="000000"/>
          <w:sz w:val="22"/>
          <w:szCs w:val="20"/>
          <w:highlight w:val="yellow"/>
        </w:rPr>
        <w:t xml:space="preserve">le </w:t>
      </w:r>
      <w:r w:rsidR="00A02078" w:rsidRPr="00193187">
        <w:rPr>
          <w:rFonts w:ascii="Arial" w:hAnsi="Arial" w:cs="Arial"/>
          <w:color w:val="000000"/>
          <w:sz w:val="22"/>
          <w:szCs w:val="20"/>
          <w:highlight w:val="yellow"/>
        </w:rPr>
        <w:t>M</w:t>
      </w:r>
      <w:r w:rsidRPr="00193187">
        <w:rPr>
          <w:rFonts w:ascii="Arial" w:hAnsi="Arial" w:cs="Arial"/>
          <w:color w:val="000000"/>
          <w:sz w:val="22"/>
          <w:szCs w:val="20"/>
          <w:highlight w:val="yellow"/>
        </w:rPr>
        <w:t>aire</w:t>
      </w:r>
      <w:r w:rsidR="0075221F" w:rsidRPr="00193187">
        <w:rPr>
          <w:rFonts w:ascii="Arial" w:hAnsi="Arial" w:cs="Arial"/>
          <w:color w:val="000000"/>
          <w:sz w:val="22"/>
          <w:szCs w:val="20"/>
          <w:highlight w:val="yellow"/>
        </w:rPr>
        <w:t>/</w:t>
      </w:r>
      <w:r w:rsidRPr="00193187">
        <w:rPr>
          <w:rFonts w:ascii="Arial" w:hAnsi="Arial" w:cs="Arial"/>
          <w:color w:val="000000"/>
          <w:sz w:val="22"/>
          <w:szCs w:val="20"/>
          <w:highlight w:val="yellow"/>
        </w:rPr>
        <w:t>le Président</w:t>
      </w:r>
      <w:r w:rsidRPr="00193187">
        <w:rPr>
          <w:rFonts w:ascii="Arial" w:hAnsi="Arial" w:cs="Arial"/>
          <w:color w:val="000000"/>
          <w:sz w:val="22"/>
          <w:szCs w:val="20"/>
        </w:rPr>
        <w:t xml:space="preserve"> à signer tous les documents utiles à l’adhésion à la convention de participation et à son exécution</w:t>
      </w:r>
      <w:r w:rsidR="00A20290" w:rsidRPr="00193187">
        <w:rPr>
          <w:rFonts w:ascii="Arial" w:hAnsi="Arial" w:cs="Arial"/>
          <w:color w:val="000000"/>
          <w:sz w:val="22"/>
          <w:szCs w:val="20"/>
        </w:rPr>
        <w:t xml:space="preserve"> et notamment la convention de pilotage du CDG17. </w:t>
      </w:r>
    </w:p>
    <w:p w14:paraId="3E97CB74" w14:textId="77777777" w:rsidR="00115B7D" w:rsidRPr="00193187" w:rsidRDefault="00115B7D" w:rsidP="00115B7D">
      <w:pPr>
        <w:pStyle w:val="AL-F"/>
        <w:spacing w:line="360" w:lineRule="auto"/>
        <w:jc w:val="both"/>
        <w:rPr>
          <w:rFonts w:ascii="Arial" w:hAnsi="Arial" w:cs="Arial"/>
          <w:bCs w:val="0"/>
          <w:color w:val="000000"/>
          <w:sz w:val="22"/>
          <w:szCs w:val="20"/>
        </w:rPr>
      </w:pPr>
    </w:p>
    <w:p w14:paraId="1E4D91BA" w14:textId="3D6F7C4E" w:rsidR="00115B7D" w:rsidRPr="00193187" w:rsidRDefault="00115B7D" w:rsidP="00115B7D">
      <w:pPr>
        <w:ind w:left="4678"/>
        <w:jc w:val="both"/>
        <w:rPr>
          <w:rFonts w:ascii="Arial" w:hAnsi="Arial" w:cs="Arial"/>
          <w:color w:val="000000"/>
          <w:sz w:val="22"/>
          <w:szCs w:val="20"/>
        </w:rPr>
      </w:pPr>
      <w:r w:rsidRPr="00193187">
        <w:rPr>
          <w:rFonts w:ascii="Arial" w:hAnsi="Arial" w:cs="Arial"/>
          <w:color w:val="000000"/>
          <w:sz w:val="22"/>
          <w:szCs w:val="20"/>
        </w:rPr>
        <w:t>Fait à ......, le ......</w:t>
      </w:r>
    </w:p>
    <w:p w14:paraId="20DC5028" w14:textId="77777777" w:rsidR="00115B7D" w:rsidRPr="00193187" w:rsidRDefault="00115B7D" w:rsidP="00115B7D">
      <w:pPr>
        <w:ind w:left="4678"/>
        <w:jc w:val="both"/>
        <w:rPr>
          <w:rFonts w:ascii="Arial" w:hAnsi="Arial" w:cs="Arial"/>
          <w:color w:val="000000"/>
          <w:sz w:val="22"/>
          <w:szCs w:val="20"/>
        </w:rPr>
      </w:pPr>
      <w:r w:rsidRPr="00193187">
        <w:rPr>
          <w:rFonts w:ascii="Arial" w:hAnsi="Arial" w:cs="Arial"/>
          <w:color w:val="000000"/>
          <w:sz w:val="22"/>
          <w:szCs w:val="20"/>
        </w:rPr>
        <w:t xml:space="preserve"> prénom, nom et qualité du signataire</w:t>
      </w:r>
    </w:p>
    <w:p w14:paraId="3EFBE23A" w14:textId="77777777" w:rsidR="00115B7D" w:rsidRPr="00193187" w:rsidRDefault="00115B7D" w:rsidP="00115B7D">
      <w:pPr>
        <w:jc w:val="both"/>
        <w:rPr>
          <w:rFonts w:ascii="Arial" w:hAnsi="Arial" w:cs="Arial"/>
          <w:color w:val="000000"/>
          <w:sz w:val="22"/>
          <w:szCs w:val="20"/>
        </w:rPr>
      </w:pPr>
    </w:p>
    <w:p w14:paraId="6022A0C9" w14:textId="77777777" w:rsidR="00115B7D" w:rsidRPr="00193187" w:rsidRDefault="00115B7D" w:rsidP="00115B7D">
      <w:pPr>
        <w:jc w:val="both"/>
        <w:rPr>
          <w:rFonts w:ascii="Arial" w:hAnsi="Arial" w:cs="Arial"/>
          <w:color w:val="000000"/>
          <w:sz w:val="22"/>
          <w:szCs w:val="20"/>
        </w:rPr>
      </w:pPr>
    </w:p>
    <w:p w14:paraId="2B7F376E" w14:textId="77777777" w:rsidR="00115B7D" w:rsidRPr="00193187" w:rsidRDefault="00115B7D" w:rsidP="00115B7D">
      <w:pPr>
        <w:jc w:val="both"/>
        <w:rPr>
          <w:rFonts w:ascii="Arial" w:hAnsi="Arial" w:cs="Arial"/>
          <w:color w:val="000000"/>
          <w:sz w:val="22"/>
          <w:szCs w:val="20"/>
        </w:rPr>
      </w:pPr>
      <w:r w:rsidRPr="00193187">
        <w:rPr>
          <w:rFonts w:ascii="Arial" w:hAnsi="Arial" w:cs="Arial"/>
          <w:color w:val="000000"/>
          <w:sz w:val="22"/>
          <w:szCs w:val="20"/>
        </w:rPr>
        <w:t>– Transmis au représentant de l'État le : ...... (Date de transmission)</w:t>
      </w:r>
    </w:p>
    <w:p w14:paraId="4A7E4CD4" w14:textId="77777777" w:rsidR="00115B7D" w:rsidRPr="00193187" w:rsidRDefault="00115B7D" w:rsidP="00115B7D">
      <w:pPr>
        <w:jc w:val="both"/>
        <w:rPr>
          <w:rFonts w:ascii="Arial" w:hAnsi="Arial" w:cs="Arial"/>
          <w:color w:val="000000"/>
          <w:sz w:val="22"/>
          <w:szCs w:val="20"/>
        </w:rPr>
      </w:pPr>
      <w:r w:rsidRPr="00193187">
        <w:rPr>
          <w:rFonts w:ascii="Arial" w:hAnsi="Arial" w:cs="Arial"/>
          <w:color w:val="000000"/>
          <w:sz w:val="22"/>
          <w:szCs w:val="20"/>
        </w:rPr>
        <w:t xml:space="preserve"> – Publié le : ...... (Date de publication)</w:t>
      </w:r>
    </w:p>
    <w:p w14:paraId="6A5640FF" w14:textId="77777777" w:rsidR="00115B7D" w:rsidRPr="00193187" w:rsidRDefault="00115B7D" w:rsidP="00115B7D">
      <w:pPr>
        <w:rPr>
          <w:rFonts w:ascii="Arial" w:hAnsi="Arial" w:cs="Arial"/>
        </w:rPr>
      </w:pPr>
    </w:p>
    <w:p w14:paraId="7B047DD8" w14:textId="77777777" w:rsidR="00115B7D" w:rsidRPr="00193187" w:rsidRDefault="00115B7D">
      <w:pPr>
        <w:rPr>
          <w:rFonts w:ascii="Arial" w:hAnsi="Arial" w:cs="Arial"/>
        </w:rPr>
      </w:pPr>
    </w:p>
    <w:sectPr w:rsidR="00115B7D" w:rsidRPr="00193187" w:rsidSect="00115B7D">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5C3A9" w14:textId="77777777" w:rsidR="00E95CC4" w:rsidRDefault="00E95CC4" w:rsidP="004E4D7B">
      <w:r>
        <w:separator/>
      </w:r>
    </w:p>
  </w:endnote>
  <w:endnote w:type="continuationSeparator" w:id="0">
    <w:p w14:paraId="12991E0E" w14:textId="77777777" w:rsidR="00E95CC4" w:rsidRDefault="00E95CC4" w:rsidP="004E4D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Regular">
    <w:altName w:val="Klee One"/>
    <w:panose1 w:val="00000000000000000000"/>
    <w:charset w:val="80"/>
    <w:family w:val="auto"/>
    <w:notTrueType/>
    <w:pitch w:val="default"/>
    <w:sig w:usb0="00000001" w:usb1="08070000" w:usb2="00000010" w:usb3="00000000" w:csb0="0002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91CC2C" w14:textId="77777777" w:rsidR="004E4D7B" w:rsidRDefault="004E4D7B">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18010694"/>
      <w:docPartObj>
        <w:docPartGallery w:val="Page Numbers (Bottom of Page)"/>
        <w:docPartUnique/>
      </w:docPartObj>
    </w:sdtPr>
    <w:sdtContent>
      <w:p w14:paraId="4C3B2B51" w14:textId="5E4A1BEF" w:rsidR="004E4D7B" w:rsidRDefault="004E4D7B">
        <w:pPr>
          <w:pStyle w:val="Pieddepage"/>
          <w:jc w:val="center"/>
        </w:pPr>
        <w:r>
          <w:fldChar w:fldCharType="begin"/>
        </w:r>
        <w:r>
          <w:instrText>PAGE   \* MERGEFORMAT</w:instrText>
        </w:r>
        <w:r>
          <w:fldChar w:fldCharType="separate"/>
        </w:r>
        <w:r>
          <w:t>2</w:t>
        </w:r>
        <w:r>
          <w:fldChar w:fldCharType="end"/>
        </w:r>
      </w:p>
    </w:sdtContent>
  </w:sdt>
  <w:p w14:paraId="495D28C0" w14:textId="77777777" w:rsidR="004E4D7B" w:rsidRDefault="004E4D7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50347" w14:textId="77777777" w:rsidR="004E4D7B" w:rsidRDefault="004E4D7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637C97" w14:textId="77777777" w:rsidR="00E95CC4" w:rsidRDefault="00E95CC4" w:rsidP="004E4D7B">
      <w:r>
        <w:separator/>
      </w:r>
    </w:p>
  </w:footnote>
  <w:footnote w:type="continuationSeparator" w:id="0">
    <w:p w14:paraId="78DB855E" w14:textId="77777777" w:rsidR="00E95CC4" w:rsidRDefault="00E95CC4" w:rsidP="004E4D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743E9F" w14:textId="77777777" w:rsidR="004E4D7B" w:rsidRDefault="004E4D7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226957" w14:textId="77777777" w:rsidR="004E4D7B" w:rsidRDefault="004E4D7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129751" w14:textId="77777777" w:rsidR="004E4D7B" w:rsidRDefault="004E4D7B">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E92512"/>
    <w:multiLevelType w:val="hybridMultilevel"/>
    <w:tmpl w:val="3CF278B6"/>
    <w:lvl w:ilvl="0" w:tplc="DE24912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F526AD3"/>
    <w:multiLevelType w:val="hybridMultilevel"/>
    <w:tmpl w:val="F89C2CAA"/>
    <w:lvl w:ilvl="0" w:tplc="5066A7BE">
      <w:numFmt w:val="bullet"/>
      <w:lvlText w:val="-"/>
      <w:lvlJc w:val="left"/>
      <w:pPr>
        <w:ind w:left="720" w:hanging="360"/>
      </w:pPr>
      <w:rPr>
        <w:rFonts w:ascii="Verdana" w:eastAsia="Wingdings-Regular" w:hAnsi="Verdana" w:cs="Verdan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409397">
    <w:abstractNumId w:val="0"/>
  </w:num>
  <w:num w:numId="2" w16cid:durableId="20662950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5"/>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5B7D"/>
    <w:rsid w:val="00010C63"/>
    <w:rsid w:val="00062412"/>
    <w:rsid w:val="0007691C"/>
    <w:rsid w:val="000C090D"/>
    <w:rsid w:val="00115B7D"/>
    <w:rsid w:val="001430B2"/>
    <w:rsid w:val="00151628"/>
    <w:rsid w:val="00166FC5"/>
    <w:rsid w:val="00170B43"/>
    <w:rsid w:val="00193187"/>
    <w:rsid w:val="003331C2"/>
    <w:rsid w:val="004D0C91"/>
    <w:rsid w:val="004E4D7B"/>
    <w:rsid w:val="0059616D"/>
    <w:rsid w:val="00597AFF"/>
    <w:rsid w:val="0074328A"/>
    <w:rsid w:val="0075221F"/>
    <w:rsid w:val="00764451"/>
    <w:rsid w:val="0076528E"/>
    <w:rsid w:val="007C6AAC"/>
    <w:rsid w:val="00812973"/>
    <w:rsid w:val="008424C7"/>
    <w:rsid w:val="008452EC"/>
    <w:rsid w:val="008D592E"/>
    <w:rsid w:val="008D7163"/>
    <w:rsid w:val="008E0982"/>
    <w:rsid w:val="00901025"/>
    <w:rsid w:val="00907DC4"/>
    <w:rsid w:val="00985EDB"/>
    <w:rsid w:val="009C0D36"/>
    <w:rsid w:val="00A02078"/>
    <w:rsid w:val="00A20290"/>
    <w:rsid w:val="00A477E7"/>
    <w:rsid w:val="00A62356"/>
    <w:rsid w:val="00A824B1"/>
    <w:rsid w:val="00B36518"/>
    <w:rsid w:val="00B37954"/>
    <w:rsid w:val="00B47998"/>
    <w:rsid w:val="00BB34FC"/>
    <w:rsid w:val="00BC79C6"/>
    <w:rsid w:val="00BF5CAB"/>
    <w:rsid w:val="00C11ADD"/>
    <w:rsid w:val="00C316A7"/>
    <w:rsid w:val="00C33879"/>
    <w:rsid w:val="00C60684"/>
    <w:rsid w:val="00C7427B"/>
    <w:rsid w:val="00CF2754"/>
    <w:rsid w:val="00D1515A"/>
    <w:rsid w:val="00D37B05"/>
    <w:rsid w:val="00D4798C"/>
    <w:rsid w:val="00D54F8A"/>
    <w:rsid w:val="00D82E0C"/>
    <w:rsid w:val="00D86C8D"/>
    <w:rsid w:val="00D94534"/>
    <w:rsid w:val="00DE312E"/>
    <w:rsid w:val="00E20E0D"/>
    <w:rsid w:val="00E42907"/>
    <w:rsid w:val="00E95CC4"/>
    <w:rsid w:val="00EA5AD4"/>
    <w:rsid w:val="00F26B5D"/>
    <w:rsid w:val="00FA1FF4"/>
    <w:rsid w:val="00FD1C05"/>
    <w:rsid w:val="00FD2043"/>
    <w:rsid w:val="00FE779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D1875C"/>
  <w15:chartTrackingRefBased/>
  <w15:docId w15:val="{3CF31A9F-A72F-4AE9-9928-3F3FE59E0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5B7D"/>
    <w:pPr>
      <w:spacing w:after="0" w:line="240" w:lineRule="auto"/>
    </w:pPr>
    <w:rPr>
      <w:rFonts w:ascii="Times New Roman" w:eastAsia="Times New Roman" w:hAnsi="Times New Roman" w:cs="Times New Roman"/>
      <w:kern w:val="0"/>
      <w:sz w:val="20"/>
      <w:lang w:eastAsia="fr-FR"/>
      <w14:ligatures w14:val="none"/>
    </w:rPr>
  </w:style>
  <w:style w:type="paragraph" w:styleId="Titre1">
    <w:name w:val="heading 1"/>
    <w:basedOn w:val="Normal"/>
    <w:next w:val="Normal"/>
    <w:link w:val="Titre1Car"/>
    <w:uiPriority w:val="9"/>
    <w:qFormat/>
    <w:rsid w:val="00115B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115B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115B7D"/>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115B7D"/>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115B7D"/>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115B7D"/>
    <w:pPr>
      <w:keepNext/>
      <w:keepLines/>
      <w:spacing w:before="4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115B7D"/>
    <w:pPr>
      <w:keepNext/>
      <w:keepLines/>
      <w:spacing w:before="4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115B7D"/>
    <w:pPr>
      <w:keepNext/>
      <w:keepLines/>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115B7D"/>
    <w:pPr>
      <w:keepNext/>
      <w:keepLines/>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15B7D"/>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115B7D"/>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115B7D"/>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115B7D"/>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115B7D"/>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115B7D"/>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115B7D"/>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115B7D"/>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115B7D"/>
    <w:rPr>
      <w:rFonts w:eastAsiaTheme="majorEastAsia" w:cstheme="majorBidi"/>
      <w:color w:val="272727" w:themeColor="text1" w:themeTint="D8"/>
    </w:rPr>
  </w:style>
  <w:style w:type="paragraph" w:styleId="Titre">
    <w:name w:val="Title"/>
    <w:basedOn w:val="Normal"/>
    <w:next w:val="Normal"/>
    <w:link w:val="TitreCar"/>
    <w:uiPriority w:val="10"/>
    <w:qFormat/>
    <w:rsid w:val="00115B7D"/>
    <w:pPr>
      <w:spacing w:after="80"/>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115B7D"/>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115B7D"/>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115B7D"/>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115B7D"/>
    <w:pPr>
      <w:spacing w:before="160"/>
      <w:jc w:val="center"/>
    </w:pPr>
    <w:rPr>
      <w:i/>
      <w:iCs/>
      <w:color w:val="404040" w:themeColor="text1" w:themeTint="BF"/>
    </w:rPr>
  </w:style>
  <w:style w:type="character" w:customStyle="1" w:styleId="CitationCar">
    <w:name w:val="Citation Car"/>
    <w:basedOn w:val="Policepardfaut"/>
    <w:link w:val="Citation"/>
    <w:uiPriority w:val="29"/>
    <w:rsid w:val="00115B7D"/>
    <w:rPr>
      <w:i/>
      <w:iCs/>
      <w:color w:val="404040" w:themeColor="text1" w:themeTint="BF"/>
    </w:rPr>
  </w:style>
  <w:style w:type="paragraph" w:styleId="Paragraphedeliste">
    <w:name w:val="List Paragraph"/>
    <w:basedOn w:val="Normal"/>
    <w:uiPriority w:val="34"/>
    <w:qFormat/>
    <w:rsid w:val="00115B7D"/>
    <w:pPr>
      <w:ind w:left="720"/>
      <w:contextualSpacing/>
    </w:pPr>
  </w:style>
  <w:style w:type="character" w:styleId="Accentuationintense">
    <w:name w:val="Intense Emphasis"/>
    <w:basedOn w:val="Policepardfaut"/>
    <w:uiPriority w:val="21"/>
    <w:qFormat/>
    <w:rsid w:val="00115B7D"/>
    <w:rPr>
      <w:i/>
      <w:iCs/>
      <w:color w:val="0F4761" w:themeColor="accent1" w:themeShade="BF"/>
    </w:rPr>
  </w:style>
  <w:style w:type="paragraph" w:styleId="Citationintense">
    <w:name w:val="Intense Quote"/>
    <w:basedOn w:val="Normal"/>
    <w:next w:val="Normal"/>
    <w:link w:val="CitationintenseCar"/>
    <w:uiPriority w:val="30"/>
    <w:qFormat/>
    <w:rsid w:val="00115B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115B7D"/>
    <w:rPr>
      <w:i/>
      <w:iCs/>
      <w:color w:val="0F4761" w:themeColor="accent1" w:themeShade="BF"/>
    </w:rPr>
  </w:style>
  <w:style w:type="character" w:styleId="Rfrenceintense">
    <w:name w:val="Intense Reference"/>
    <w:basedOn w:val="Policepardfaut"/>
    <w:uiPriority w:val="32"/>
    <w:qFormat/>
    <w:rsid w:val="00115B7D"/>
    <w:rPr>
      <w:b/>
      <w:bCs/>
      <w:smallCaps/>
      <w:color w:val="0F4761" w:themeColor="accent1" w:themeShade="BF"/>
      <w:spacing w:val="5"/>
    </w:rPr>
  </w:style>
  <w:style w:type="paragraph" w:customStyle="1" w:styleId="AL-F">
    <w:name w:val="AL-F"/>
    <w:rsid w:val="00115B7D"/>
    <w:pPr>
      <w:widowControl w:val="0"/>
      <w:autoSpaceDE w:val="0"/>
      <w:autoSpaceDN w:val="0"/>
      <w:adjustRightInd w:val="0"/>
      <w:spacing w:after="0" w:line="240" w:lineRule="auto"/>
    </w:pPr>
    <w:rPr>
      <w:rFonts w:ascii="Verdana" w:eastAsia="Times New Roman" w:hAnsi="Verdana" w:cs="Verdana"/>
      <w:b/>
      <w:bCs/>
      <w:kern w:val="0"/>
      <w:lang w:eastAsia="fr-FR"/>
      <w14:ligatures w14:val="none"/>
    </w:rPr>
  </w:style>
  <w:style w:type="paragraph" w:styleId="En-tte">
    <w:name w:val="header"/>
    <w:basedOn w:val="Normal"/>
    <w:link w:val="En-tteCar"/>
    <w:uiPriority w:val="99"/>
    <w:unhideWhenUsed/>
    <w:rsid w:val="004E4D7B"/>
    <w:pPr>
      <w:tabs>
        <w:tab w:val="center" w:pos="4536"/>
        <w:tab w:val="right" w:pos="9072"/>
      </w:tabs>
    </w:pPr>
  </w:style>
  <w:style w:type="character" w:customStyle="1" w:styleId="En-tteCar">
    <w:name w:val="En-tête Car"/>
    <w:basedOn w:val="Policepardfaut"/>
    <w:link w:val="En-tte"/>
    <w:uiPriority w:val="99"/>
    <w:rsid w:val="004E4D7B"/>
    <w:rPr>
      <w:rFonts w:ascii="Times New Roman" w:eastAsia="Times New Roman" w:hAnsi="Times New Roman" w:cs="Times New Roman"/>
      <w:kern w:val="0"/>
      <w:sz w:val="20"/>
      <w:lang w:eastAsia="fr-FR"/>
      <w14:ligatures w14:val="none"/>
    </w:rPr>
  </w:style>
  <w:style w:type="paragraph" w:styleId="Pieddepage">
    <w:name w:val="footer"/>
    <w:basedOn w:val="Normal"/>
    <w:link w:val="PieddepageCar"/>
    <w:uiPriority w:val="99"/>
    <w:unhideWhenUsed/>
    <w:rsid w:val="004E4D7B"/>
    <w:pPr>
      <w:tabs>
        <w:tab w:val="center" w:pos="4536"/>
        <w:tab w:val="right" w:pos="9072"/>
      </w:tabs>
    </w:pPr>
  </w:style>
  <w:style w:type="character" w:customStyle="1" w:styleId="PieddepageCar">
    <w:name w:val="Pied de page Car"/>
    <w:basedOn w:val="Policepardfaut"/>
    <w:link w:val="Pieddepage"/>
    <w:uiPriority w:val="99"/>
    <w:rsid w:val="004E4D7B"/>
    <w:rPr>
      <w:rFonts w:ascii="Times New Roman" w:eastAsia="Times New Roman" w:hAnsi="Times New Roman" w:cs="Times New Roman"/>
      <w:kern w:val="0"/>
      <w:sz w:val="20"/>
      <w:lang w:eastAsia="fr-FR"/>
      <w14:ligatures w14:val="none"/>
    </w:rPr>
  </w:style>
  <w:style w:type="table" w:customStyle="1" w:styleId="Grilledutableau27">
    <w:name w:val="Grille du tableau27"/>
    <w:basedOn w:val="TableauNormal"/>
    <w:next w:val="Grilledutableau"/>
    <w:uiPriority w:val="59"/>
    <w:rsid w:val="00E42907"/>
    <w:pPr>
      <w:spacing w:after="0" w:line="240" w:lineRule="auto"/>
    </w:pPr>
    <w:rPr>
      <w:rFonts w:ascii="Calibri" w:eastAsia="Calibri" w:hAnsi="Calibri"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lledutableau">
    <w:name w:val="Table Grid"/>
    <w:basedOn w:val="TableauNormal"/>
    <w:uiPriority w:val="39"/>
    <w:rsid w:val="00E429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D94534"/>
    <w:pPr>
      <w:spacing w:after="0" w:line="240" w:lineRule="auto"/>
    </w:pPr>
    <w:rPr>
      <w:rFonts w:ascii="Times New Roman" w:eastAsia="Times New Roman" w:hAnsi="Times New Roman" w:cs="Times New Roman"/>
      <w:kern w:val="0"/>
      <w:sz w:val="20"/>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1700802">
      <w:bodyDiv w:val="1"/>
      <w:marLeft w:val="0"/>
      <w:marRight w:val="0"/>
      <w:marTop w:val="0"/>
      <w:marBottom w:val="0"/>
      <w:divBdr>
        <w:top w:val="none" w:sz="0" w:space="0" w:color="auto"/>
        <w:left w:val="none" w:sz="0" w:space="0" w:color="auto"/>
        <w:bottom w:val="none" w:sz="0" w:space="0" w:color="auto"/>
        <w:right w:val="none" w:sz="0" w:space="0" w:color="auto"/>
      </w:divBdr>
    </w:div>
    <w:div w:id="1326782738">
      <w:bodyDiv w:val="1"/>
      <w:marLeft w:val="0"/>
      <w:marRight w:val="0"/>
      <w:marTop w:val="0"/>
      <w:marBottom w:val="0"/>
      <w:divBdr>
        <w:top w:val="none" w:sz="0" w:space="0" w:color="auto"/>
        <w:left w:val="none" w:sz="0" w:space="0" w:color="auto"/>
        <w:bottom w:val="none" w:sz="0" w:space="0" w:color="auto"/>
        <w:right w:val="none" w:sz="0" w:space="0" w:color="auto"/>
      </w:divBdr>
    </w:div>
    <w:div w:id="1368065902">
      <w:bodyDiv w:val="1"/>
      <w:marLeft w:val="0"/>
      <w:marRight w:val="0"/>
      <w:marTop w:val="0"/>
      <w:marBottom w:val="0"/>
      <w:divBdr>
        <w:top w:val="none" w:sz="0" w:space="0" w:color="auto"/>
        <w:left w:val="none" w:sz="0" w:space="0" w:color="auto"/>
        <w:bottom w:val="none" w:sz="0" w:space="0" w:color="auto"/>
        <w:right w:val="none" w:sz="0" w:space="0" w:color="auto"/>
      </w:divBdr>
    </w:div>
    <w:div w:id="1547377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972</Words>
  <Characters>5347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RICHET</dc:creator>
  <cp:keywords/>
  <dc:description/>
  <cp:lastModifiedBy>Nina RICHET</cp:lastModifiedBy>
  <cp:revision>4</cp:revision>
  <dcterms:created xsi:type="dcterms:W3CDTF">2024-08-14T12:37:00Z</dcterms:created>
  <dcterms:modified xsi:type="dcterms:W3CDTF">2024-08-14T13:16:00Z</dcterms:modified>
</cp:coreProperties>
</file>