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9312" w14:textId="77777777" w:rsidR="00FD60E3" w:rsidRPr="00E42907" w:rsidRDefault="00FD60E3" w:rsidP="00FD60E3">
      <w:pPr>
        <w:tabs>
          <w:tab w:val="right" w:leader="dot" w:pos="5500"/>
        </w:tabs>
        <w:spacing w:before="240" w:after="360"/>
        <w:jc w:val="center"/>
        <w:rPr>
          <w:rFonts w:ascii="Arial" w:hAnsi="Arial" w:cs="Arial"/>
          <w:b/>
          <w:bCs/>
          <w:sz w:val="32"/>
          <w:szCs w:val="32"/>
        </w:rPr>
      </w:pPr>
      <w:r w:rsidRPr="00E42907">
        <w:rPr>
          <w:rFonts w:ascii="Arial" w:hAnsi="Arial" w:cs="Arial"/>
          <w:b/>
          <w:bCs/>
          <w:sz w:val="32"/>
          <w:szCs w:val="32"/>
        </w:rPr>
        <w:t>Délibération</w:t>
      </w:r>
    </w:p>
    <w:p w14:paraId="6CA204E9" w14:textId="70E9FA89" w:rsidR="00FD60E3" w:rsidRPr="00E42907" w:rsidRDefault="00FD60E3" w:rsidP="00FD60E3">
      <w:pPr>
        <w:tabs>
          <w:tab w:val="right" w:leader="dot" w:pos="5500"/>
        </w:tabs>
        <w:spacing w:before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42907">
        <w:rPr>
          <w:rFonts w:ascii="Arial" w:hAnsi="Arial" w:cs="Arial"/>
          <w:b/>
          <w:bCs/>
          <w:sz w:val="22"/>
          <w:szCs w:val="22"/>
        </w:rPr>
        <w:t xml:space="preserve">Pour l’adhésion à la convention de participation proposée par le CDG17 en matière de protection sociale complémentaire pour le risque </w:t>
      </w:r>
      <w:r w:rsidR="006024F9">
        <w:rPr>
          <w:rFonts w:ascii="Arial" w:hAnsi="Arial" w:cs="Arial"/>
          <w:b/>
          <w:bCs/>
          <w:sz w:val="22"/>
          <w:szCs w:val="22"/>
        </w:rPr>
        <w:t>santé</w:t>
      </w:r>
      <w:r w:rsidRPr="00E4290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A343BA" w14:textId="77777777" w:rsidR="00FD60E3" w:rsidRPr="00E42907" w:rsidRDefault="00FD60E3" w:rsidP="00FD60E3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</w:rPr>
      </w:pPr>
    </w:p>
    <w:p w14:paraId="7869EB64" w14:textId="77777777" w:rsidR="00FD60E3" w:rsidRPr="00E42907" w:rsidRDefault="00FD60E3" w:rsidP="00FD60E3">
      <w:pPr>
        <w:pStyle w:val="AL-F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2"/>
          <w:szCs w:val="20"/>
        </w:rPr>
      </w:pPr>
    </w:p>
    <w:p w14:paraId="12785DB5" w14:textId="77777777" w:rsidR="00FD60E3" w:rsidRPr="00E42907" w:rsidRDefault="00FD60E3" w:rsidP="00FD60E3">
      <w:pPr>
        <w:pStyle w:val="AL-F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2"/>
          <w:szCs w:val="20"/>
        </w:rPr>
      </w:pPr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Le ...... </w:t>
      </w:r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>(date)</w:t>
      </w:r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, à ...... </w:t>
      </w:r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>(heure)</w:t>
      </w:r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, en ...... </w:t>
      </w:r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>(lieu)</w:t>
      </w:r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 se sont </w:t>
      </w:r>
      <w:proofErr w:type="gramStart"/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>réunis</w:t>
      </w:r>
      <w:proofErr w:type="gramEnd"/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 les membres du Conseil municipal </w:t>
      </w:r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>(</w:t>
      </w:r>
      <w:proofErr w:type="gramStart"/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>ou</w:t>
      </w:r>
      <w:proofErr w:type="gramEnd"/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 xml:space="preserve"> : </w:t>
      </w:r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>syndical</w:t>
      </w:r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 xml:space="preserve"> ; </w:t>
      </w:r>
      <w:proofErr w:type="gramStart"/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>ou</w:t>
      </w:r>
      <w:proofErr w:type="gramEnd"/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 xml:space="preserve"> : </w:t>
      </w:r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>communautaire</w:t>
      </w:r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 xml:space="preserve"> ; </w:t>
      </w:r>
      <w:proofErr w:type="gramStart"/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>ou</w:t>
      </w:r>
      <w:proofErr w:type="gramEnd"/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 xml:space="preserve"> : </w:t>
      </w:r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>d'administration</w:t>
      </w:r>
      <w:r w:rsidRPr="00E4290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>)</w:t>
      </w:r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>, sous la présidence de ......,</w:t>
      </w:r>
    </w:p>
    <w:p w14:paraId="2EAF9E54" w14:textId="77777777" w:rsidR="00FD60E3" w:rsidRPr="00E42907" w:rsidRDefault="00FD60E3" w:rsidP="00FD60E3">
      <w:pPr>
        <w:pStyle w:val="AL-F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2"/>
          <w:szCs w:val="20"/>
        </w:rPr>
      </w:pPr>
      <w:r w:rsidRPr="00E42907">
        <w:rPr>
          <w:rFonts w:ascii="Arial" w:hAnsi="Arial" w:cs="Arial"/>
          <w:b w:val="0"/>
          <w:bCs w:val="0"/>
          <w:sz w:val="22"/>
          <w:szCs w:val="20"/>
        </w:rPr>
        <w:t xml:space="preserve"> </w:t>
      </w:r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>Étaient présents : ......</w:t>
      </w:r>
    </w:p>
    <w:p w14:paraId="2259D17D" w14:textId="77777777" w:rsidR="00FD60E3" w:rsidRPr="00E42907" w:rsidRDefault="00FD60E3" w:rsidP="00FD60E3">
      <w:pPr>
        <w:pStyle w:val="AL-F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2"/>
          <w:szCs w:val="20"/>
        </w:rPr>
      </w:pPr>
      <w:r w:rsidRPr="00E42907">
        <w:rPr>
          <w:rFonts w:ascii="Arial" w:hAnsi="Arial" w:cs="Arial"/>
          <w:b w:val="0"/>
          <w:bCs w:val="0"/>
          <w:sz w:val="22"/>
          <w:szCs w:val="20"/>
        </w:rPr>
        <w:t xml:space="preserve"> </w:t>
      </w:r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>Étaient absent(s) excusé(s) : ......</w:t>
      </w:r>
    </w:p>
    <w:p w14:paraId="6AC65B22" w14:textId="77777777" w:rsidR="00FD60E3" w:rsidRPr="00E42907" w:rsidRDefault="00FD60E3" w:rsidP="00FD60E3">
      <w:pPr>
        <w:pStyle w:val="AL-F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2"/>
          <w:szCs w:val="20"/>
        </w:rPr>
      </w:pPr>
      <w:r w:rsidRPr="00E42907">
        <w:rPr>
          <w:rFonts w:ascii="Arial" w:hAnsi="Arial" w:cs="Arial"/>
          <w:b w:val="0"/>
          <w:bCs w:val="0"/>
          <w:sz w:val="22"/>
          <w:szCs w:val="20"/>
        </w:rPr>
        <w:t xml:space="preserve"> </w:t>
      </w:r>
      <w:r w:rsidRPr="00E42907">
        <w:rPr>
          <w:rFonts w:ascii="Arial" w:hAnsi="Arial" w:cs="Arial"/>
          <w:b w:val="0"/>
          <w:bCs w:val="0"/>
          <w:color w:val="000000"/>
          <w:sz w:val="22"/>
          <w:szCs w:val="20"/>
        </w:rPr>
        <w:t>M. ...... a été désigné comme secrétaire de séance.</w:t>
      </w:r>
    </w:p>
    <w:p w14:paraId="56A3266E" w14:textId="77777777" w:rsidR="00FD60E3" w:rsidRPr="00E42907" w:rsidRDefault="00FD60E3" w:rsidP="00FD60E3">
      <w:pPr>
        <w:spacing w:line="360" w:lineRule="auto"/>
        <w:rPr>
          <w:rFonts w:ascii="Arial" w:hAnsi="Arial" w:cs="Arial"/>
        </w:rPr>
      </w:pPr>
    </w:p>
    <w:p w14:paraId="2F593191" w14:textId="77777777" w:rsidR="00FD60E3" w:rsidRPr="00193187" w:rsidRDefault="00FD60E3" w:rsidP="00FD60E3">
      <w:pPr>
        <w:rPr>
          <w:rFonts w:ascii="Arial" w:hAnsi="Arial" w:cs="Arial"/>
          <w:b/>
          <w:bCs/>
          <w:sz w:val="22"/>
          <w:szCs w:val="20"/>
        </w:rPr>
      </w:pPr>
    </w:p>
    <w:p w14:paraId="0BCF61F8" w14:textId="77777777" w:rsidR="00FD60E3" w:rsidRPr="00193187" w:rsidRDefault="00FD60E3" w:rsidP="00FD60E3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193187">
        <w:rPr>
          <w:rFonts w:ascii="Arial" w:hAnsi="Arial" w:cs="Arial"/>
          <w:b/>
          <w:bCs/>
          <w:sz w:val="22"/>
          <w:szCs w:val="20"/>
        </w:rPr>
        <w:t xml:space="preserve">LE/LA MAIRE </w:t>
      </w:r>
      <w:r w:rsidRPr="00193187">
        <w:rPr>
          <w:rFonts w:ascii="Arial" w:hAnsi="Arial" w:cs="Arial"/>
          <w:b/>
          <w:bCs/>
          <w:i/>
          <w:iCs/>
          <w:sz w:val="22"/>
          <w:szCs w:val="20"/>
        </w:rPr>
        <w:t>(</w:t>
      </w:r>
      <w:proofErr w:type="gramStart"/>
      <w:r w:rsidRPr="00193187">
        <w:rPr>
          <w:rFonts w:ascii="Arial" w:hAnsi="Arial" w:cs="Arial"/>
          <w:b/>
          <w:bCs/>
          <w:i/>
          <w:iCs/>
          <w:sz w:val="22"/>
          <w:szCs w:val="20"/>
        </w:rPr>
        <w:t>OU</w:t>
      </w:r>
      <w:proofErr w:type="gramEnd"/>
      <w:r w:rsidRPr="00193187">
        <w:rPr>
          <w:rFonts w:ascii="Arial" w:hAnsi="Arial" w:cs="Arial"/>
          <w:b/>
          <w:bCs/>
          <w:i/>
          <w:iCs/>
          <w:sz w:val="22"/>
          <w:szCs w:val="20"/>
        </w:rPr>
        <w:t xml:space="preserve"> : </w:t>
      </w:r>
      <w:r w:rsidRPr="00193187">
        <w:rPr>
          <w:rFonts w:ascii="Arial" w:hAnsi="Arial" w:cs="Arial"/>
          <w:b/>
          <w:bCs/>
          <w:sz w:val="22"/>
          <w:szCs w:val="20"/>
        </w:rPr>
        <w:t>LE/LA PRÉSIDENT(E)</w:t>
      </w:r>
      <w:r w:rsidRPr="00193187">
        <w:rPr>
          <w:rFonts w:ascii="Arial" w:hAnsi="Arial" w:cs="Arial"/>
          <w:b/>
          <w:bCs/>
          <w:i/>
          <w:iCs/>
          <w:sz w:val="22"/>
          <w:szCs w:val="20"/>
        </w:rPr>
        <w:t>)</w:t>
      </w:r>
      <w:r w:rsidRPr="00193187">
        <w:rPr>
          <w:rFonts w:ascii="Arial" w:hAnsi="Arial" w:cs="Arial"/>
          <w:b/>
          <w:bCs/>
          <w:sz w:val="22"/>
          <w:szCs w:val="20"/>
        </w:rPr>
        <w:t xml:space="preserve"> PROPOSE À L'ASSEMBLÉE</w:t>
      </w:r>
    </w:p>
    <w:p w14:paraId="2DEE15DA" w14:textId="77777777" w:rsidR="00FD60E3" w:rsidRPr="00193187" w:rsidRDefault="00FD60E3" w:rsidP="00FD60E3">
      <w:pPr>
        <w:spacing w:line="360" w:lineRule="auto"/>
        <w:rPr>
          <w:rFonts w:ascii="Arial" w:hAnsi="Arial" w:cs="Arial"/>
          <w:sz w:val="22"/>
          <w:szCs w:val="20"/>
        </w:rPr>
      </w:pPr>
    </w:p>
    <w:p w14:paraId="21C90CDC" w14:textId="2685A294" w:rsidR="00FD60E3" w:rsidRPr="00193187" w:rsidRDefault="00FD60E3" w:rsidP="00FD60E3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 xml:space="preserve">Vu le </w:t>
      </w:r>
      <w:r w:rsidR="00A74C5D">
        <w:rPr>
          <w:rFonts w:ascii="Arial" w:hAnsi="Arial" w:cs="Arial"/>
          <w:color w:val="000000"/>
          <w:sz w:val="22"/>
          <w:szCs w:val="20"/>
        </w:rPr>
        <w:t>c</w:t>
      </w:r>
      <w:r w:rsidRPr="00193187">
        <w:rPr>
          <w:rFonts w:ascii="Arial" w:hAnsi="Arial" w:cs="Arial"/>
          <w:color w:val="000000"/>
          <w:sz w:val="22"/>
          <w:szCs w:val="20"/>
        </w:rPr>
        <w:t>ode général des collectivités territoriales ;</w:t>
      </w:r>
    </w:p>
    <w:p w14:paraId="38FF2465" w14:textId="77777777" w:rsidR="00FD60E3" w:rsidRPr="00193187" w:rsidRDefault="00FD60E3" w:rsidP="00FD60E3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>Vu le code général de la fonction publique ;</w:t>
      </w:r>
    </w:p>
    <w:p w14:paraId="2F2413AE" w14:textId="77777777" w:rsidR="00FD60E3" w:rsidRPr="00193187" w:rsidRDefault="00FD60E3" w:rsidP="00FD60E3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>Vu le code des assurances ;</w:t>
      </w:r>
    </w:p>
    <w:p w14:paraId="1613BDA6" w14:textId="77777777" w:rsidR="00FD60E3" w:rsidRPr="00193187" w:rsidRDefault="00FD60E3" w:rsidP="00FD60E3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>Vue les codes de la mutualité et de la sécurité sociale ;</w:t>
      </w:r>
    </w:p>
    <w:p w14:paraId="0E5F4F11" w14:textId="77777777" w:rsidR="00FD60E3" w:rsidRPr="00193187" w:rsidRDefault="00FD60E3" w:rsidP="00FD60E3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 xml:space="preserve">Vu l’ordonnance n°2021-175 du 17 février 2021 ; </w:t>
      </w:r>
    </w:p>
    <w:p w14:paraId="7968F6C5" w14:textId="77777777" w:rsidR="00FD60E3" w:rsidRPr="00193187" w:rsidRDefault="00FD60E3" w:rsidP="00FD60E3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>Vu le décret n°2011-1474 du 8 novembre 2011 ;</w:t>
      </w:r>
    </w:p>
    <w:p w14:paraId="4ACFDB3A" w14:textId="77777777" w:rsidR="00FD60E3" w:rsidRPr="00193187" w:rsidRDefault="00FD60E3" w:rsidP="00FD60E3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>Vu le décret n° 2022-581 du 20 avril 2022 ;</w:t>
      </w:r>
    </w:p>
    <w:p w14:paraId="3BD98BE3" w14:textId="77DE784C" w:rsidR="00FD60E3" w:rsidRPr="00193187" w:rsidRDefault="00FD60E3" w:rsidP="00FD60E3">
      <w:pPr>
        <w:pStyle w:val="AL-F"/>
        <w:spacing w:line="360" w:lineRule="auto"/>
        <w:rPr>
          <w:rFonts w:ascii="Arial" w:hAnsi="Arial" w:cs="Arial"/>
          <w:b w:val="0"/>
          <w:bCs w:val="0"/>
          <w:color w:val="000000"/>
          <w:sz w:val="22"/>
          <w:szCs w:val="20"/>
        </w:rPr>
      </w:pPr>
      <w:bookmarkStart w:id="0" w:name="_Hlk172554745"/>
      <w:bookmarkStart w:id="1" w:name="_Hlk172554899"/>
      <w:r w:rsidRPr="00193187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Vu la délibération du conseil d’administration du Centre de gestion de la Charente-Maritime </w:t>
      </w:r>
      <w:bookmarkEnd w:id="0"/>
      <w:r w:rsidRPr="00193187">
        <w:rPr>
          <w:rFonts w:ascii="Arial" w:hAnsi="Arial" w:cs="Arial"/>
          <w:b w:val="0"/>
          <w:bCs w:val="0"/>
          <w:color w:val="000000"/>
          <w:sz w:val="22"/>
          <w:szCs w:val="20"/>
        </w:rPr>
        <w:t>n°DEL-202</w:t>
      </w:r>
      <w:r w:rsidR="006024F9">
        <w:rPr>
          <w:rFonts w:ascii="Arial" w:hAnsi="Arial" w:cs="Arial"/>
          <w:b w:val="0"/>
          <w:bCs w:val="0"/>
          <w:color w:val="000000"/>
          <w:sz w:val="22"/>
          <w:szCs w:val="20"/>
        </w:rPr>
        <w:t>5</w:t>
      </w:r>
      <w:r w:rsidRPr="00193187">
        <w:rPr>
          <w:rFonts w:ascii="Arial" w:hAnsi="Arial" w:cs="Arial"/>
          <w:b w:val="0"/>
          <w:bCs w:val="0"/>
          <w:color w:val="000000"/>
          <w:sz w:val="22"/>
          <w:szCs w:val="20"/>
        </w:rPr>
        <w:t>-07/n°0</w:t>
      </w:r>
      <w:r w:rsidR="006024F9">
        <w:rPr>
          <w:rFonts w:ascii="Arial" w:hAnsi="Arial" w:cs="Arial"/>
          <w:b w:val="0"/>
          <w:bCs w:val="0"/>
          <w:color w:val="000000"/>
          <w:sz w:val="22"/>
          <w:szCs w:val="20"/>
        </w:rPr>
        <w:t>4</w:t>
      </w:r>
      <w:r w:rsidRPr="00193187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 du </w:t>
      </w:r>
      <w:r w:rsidR="006024F9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8 juillet 2025 </w:t>
      </w:r>
      <w:r w:rsidRPr="00193187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attribuant la convention de participation à </w:t>
      </w:r>
      <w:r w:rsidR="006024F9">
        <w:rPr>
          <w:rFonts w:ascii="Arial" w:hAnsi="Arial" w:cs="Arial"/>
          <w:b w:val="0"/>
          <w:bCs w:val="0"/>
          <w:color w:val="000000"/>
          <w:sz w:val="22"/>
          <w:szCs w:val="20"/>
        </w:rPr>
        <w:t>MNT</w:t>
      </w:r>
      <w:r w:rsidRPr="00193187">
        <w:rPr>
          <w:rFonts w:ascii="Arial" w:hAnsi="Arial" w:cs="Arial"/>
          <w:b w:val="0"/>
          <w:bCs w:val="0"/>
          <w:color w:val="000000"/>
          <w:sz w:val="22"/>
          <w:szCs w:val="20"/>
        </w:rPr>
        <w:t>/</w:t>
      </w:r>
      <w:r w:rsidR="006024F9">
        <w:rPr>
          <w:rFonts w:ascii="Arial" w:hAnsi="Arial" w:cs="Arial"/>
          <w:b w:val="0"/>
          <w:bCs w:val="0"/>
          <w:color w:val="000000"/>
          <w:sz w:val="22"/>
          <w:szCs w:val="20"/>
        </w:rPr>
        <w:t>RELYENS</w:t>
      </w:r>
      <w:r w:rsidRPr="00193187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 </w:t>
      </w:r>
      <w:bookmarkEnd w:id="1"/>
      <w:r w:rsidRPr="00193187">
        <w:rPr>
          <w:rFonts w:ascii="Arial" w:hAnsi="Arial" w:cs="Arial"/>
          <w:b w:val="0"/>
          <w:bCs w:val="0"/>
          <w:color w:val="000000"/>
          <w:sz w:val="22"/>
          <w:szCs w:val="20"/>
        </w:rPr>
        <w:t>;</w:t>
      </w:r>
    </w:p>
    <w:p w14:paraId="3B7DEDAB" w14:textId="513F1285" w:rsidR="00FD60E3" w:rsidRPr="00193187" w:rsidRDefault="00FD60E3" w:rsidP="00FD60E3">
      <w:pPr>
        <w:pStyle w:val="AL-F"/>
        <w:spacing w:line="360" w:lineRule="auto"/>
        <w:rPr>
          <w:rFonts w:ascii="Arial" w:hAnsi="Arial" w:cs="Arial"/>
          <w:b w:val="0"/>
          <w:bCs w:val="0"/>
          <w:color w:val="000000"/>
          <w:sz w:val="22"/>
          <w:szCs w:val="20"/>
        </w:rPr>
      </w:pPr>
      <w:r w:rsidRPr="00193187">
        <w:rPr>
          <w:rFonts w:ascii="Arial" w:hAnsi="Arial" w:cs="Arial"/>
          <w:b w:val="0"/>
          <w:bCs w:val="0"/>
          <w:sz w:val="22"/>
          <w:szCs w:val="22"/>
        </w:rPr>
        <w:t xml:space="preserve">Vu la convention de participation et son contrat collectif d’assurance </w:t>
      </w:r>
      <w:r w:rsidR="006024F9">
        <w:rPr>
          <w:rFonts w:ascii="Arial" w:hAnsi="Arial" w:cs="Arial"/>
          <w:b w:val="0"/>
          <w:bCs w:val="0"/>
          <w:sz w:val="22"/>
          <w:szCs w:val="22"/>
        </w:rPr>
        <w:t>signée</w:t>
      </w:r>
      <w:r w:rsidRPr="0019318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024F9">
        <w:rPr>
          <w:rFonts w:ascii="Arial" w:hAnsi="Arial" w:cs="Arial"/>
          <w:b w:val="0"/>
          <w:bCs w:val="0"/>
          <w:sz w:val="22"/>
          <w:szCs w:val="22"/>
        </w:rPr>
        <w:t>entre</w:t>
      </w:r>
      <w:r w:rsidRPr="00193187">
        <w:rPr>
          <w:rFonts w:ascii="Arial" w:hAnsi="Arial" w:cs="Arial"/>
          <w:b w:val="0"/>
          <w:bCs w:val="0"/>
          <w:sz w:val="22"/>
          <w:szCs w:val="22"/>
        </w:rPr>
        <w:t xml:space="preserve"> le CDG17 </w:t>
      </w:r>
      <w:r w:rsidR="006024F9">
        <w:rPr>
          <w:rFonts w:ascii="Arial" w:hAnsi="Arial" w:cs="Arial"/>
          <w:b w:val="0"/>
          <w:bCs w:val="0"/>
          <w:sz w:val="22"/>
          <w:szCs w:val="22"/>
        </w:rPr>
        <w:t>et MNT/RELYENS</w:t>
      </w:r>
      <w:r w:rsidRPr="00193187">
        <w:rPr>
          <w:rFonts w:ascii="Arial" w:hAnsi="Arial" w:cs="Arial"/>
          <w:b w:val="0"/>
          <w:bCs w:val="0"/>
          <w:sz w:val="22"/>
          <w:szCs w:val="22"/>
        </w:rPr>
        <w:t xml:space="preserve"> ; </w:t>
      </w:r>
    </w:p>
    <w:p w14:paraId="1E15A7B6" w14:textId="77777777" w:rsidR="006024F9" w:rsidRPr="00193187" w:rsidRDefault="006024F9" w:rsidP="006024F9">
      <w:pPr>
        <w:pStyle w:val="AL-F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193187">
        <w:rPr>
          <w:rFonts w:ascii="Arial" w:hAnsi="Arial" w:cs="Arial"/>
          <w:b w:val="0"/>
          <w:bCs w:val="0"/>
          <w:sz w:val="22"/>
          <w:szCs w:val="22"/>
        </w:rPr>
        <w:t xml:space="preserve">Vu l’avis du comité social territorial : </w:t>
      </w:r>
      <w:r w:rsidRPr="00193187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du </w:t>
      </w:r>
      <w:proofErr w:type="gramStart"/>
      <w:r w:rsidRPr="00193187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… </w:t>
      </w:r>
      <w:r w:rsidRPr="00193187">
        <w:rPr>
          <w:rFonts w:ascii="Arial" w:hAnsi="Arial" w:cs="Arial"/>
          <w:b w:val="0"/>
          <w:bCs w:val="0"/>
          <w:sz w:val="22"/>
          <w:szCs w:val="22"/>
        </w:rPr>
        <w:t xml:space="preserve"> ;</w:t>
      </w:r>
      <w:proofErr w:type="gramEnd"/>
    </w:p>
    <w:p w14:paraId="2DB207C9" w14:textId="77777777" w:rsidR="00FD60E3" w:rsidRDefault="00FD60E3" w:rsidP="00FD60E3">
      <w:pPr>
        <w:rPr>
          <w:rFonts w:ascii="Arial" w:hAnsi="Arial" w:cs="Arial"/>
        </w:rPr>
      </w:pPr>
    </w:p>
    <w:p w14:paraId="7E6D04D8" w14:textId="4E2605FF" w:rsidR="006024F9" w:rsidRPr="00E42907" w:rsidRDefault="006024F9" w:rsidP="006024F9">
      <w:pPr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E42907">
        <w:rPr>
          <w:rFonts w:ascii="Arial" w:hAnsi="Arial" w:cs="Arial"/>
          <w:color w:val="000000"/>
          <w:sz w:val="22"/>
          <w:szCs w:val="20"/>
        </w:rPr>
        <w:t>Le/La Maire (</w:t>
      </w:r>
      <w:proofErr w:type="gramStart"/>
      <w:r w:rsidRPr="00E42907">
        <w:rPr>
          <w:rFonts w:ascii="Arial" w:hAnsi="Arial" w:cs="Arial"/>
          <w:color w:val="000000"/>
          <w:sz w:val="22"/>
          <w:szCs w:val="20"/>
        </w:rPr>
        <w:t>ou</w:t>
      </w:r>
      <w:proofErr w:type="gramEnd"/>
      <w:r w:rsidRPr="00E42907">
        <w:rPr>
          <w:rFonts w:ascii="Arial" w:hAnsi="Arial" w:cs="Arial"/>
          <w:color w:val="000000"/>
          <w:sz w:val="22"/>
          <w:szCs w:val="20"/>
        </w:rPr>
        <w:t xml:space="preserve"> : Le/La Président(e)), rappelle aux membres de l’assemblée/ du conseil que </w:t>
      </w:r>
      <w:bookmarkStart w:id="2" w:name="_Hlk172552415"/>
      <w:r w:rsidRPr="00E42907">
        <w:rPr>
          <w:rFonts w:ascii="Arial" w:hAnsi="Arial" w:cs="Arial"/>
          <w:color w:val="000000"/>
          <w:sz w:val="22"/>
          <w:szCs w:val="20"/>
        </w:rPr>
        <w:t xml:space="preserve">par délibération du </w:t>
      </w:r>
      <w:r w:rsidRPr="00E42907">
        <w:rPr>
          <w:rFonts w:ascii="Arial" w:hAnsi="Arial" w:cs="Arial"/>
          <w:color w:val="000000"/>
          <w:sz w:val="22"/>
          <w:szCs w:val="20"/>
          <w:highlight w:val="yellow"/>
        </w:rPr>
        <w:t>…  (</w:t>
      </w:r>
      <w:proofErr w:type="gramStart"/>
      <w:r w:rsidRPr="00E42907">
        <w:rPr>
          <w:rFonts w:ascii="Arial" w:hAnsi="Arial" w:cs="Arial"/>
          <w:color w:val="000000"/>
          <w:sz w:val="22"/>
          <w:szCs w:val="20"/>
          <w:highlight w:val="yellow"/>
        </w:rPr>
        <w:t>à</w:t>
      </w:r>
      <w:proofErr w:type="gramEnd"/>
      <w:r w:rsidRPr="00E42907">
        <w:rPr>
          <w:rFonts w:ascii="Arial" w:hAnsi="Arial" w:cs="Arial"/>
          <w:color w:val="000000"/>
          <w:sz w:val="22"/>
          <w:szCs w:val="20"/>
          <w:highlight w:val="yellow"/>
        </w:rPr>
        <w:t xml:space="preserve"> compléter),</w:t>
      </w:r>
      <w:r w:rsidRPr="00E42907">
        <w:rPr>
          <w:rFonts w:ascii="Arial" w:hAnsi="Arial" w:cs="Arial"/>
          <w:color w:val="000000"/>
          <w:sz w:val="22"/>
          <w:szCs w:val="20"/>
        </w:rPr>
        <w:t xml:space="preserve"> </w:t>
      </w:r>
      <w:r w:rsidRPr="00E42907">
        <w:rPr>
          <w:rFonts w:ascii="Arial" w:hAnsi="Arial" w:cs="Arial"/>
          <w:color w:val="000000"/>
          <w:sz w:val="22"/>
          <w:szCs w:val="20"/>
          <w:highlight w:val="yellow"/>
        </w:rPr>
        <w:t>l’assemblée/le conseil</w:t>
      </w:r>
      <w:r w:rsidRPr="00E42907">
        <w:rPr>
          <w:rFonts w:ascii="Arial" w:hAnsi="Arial" w:cs="Arial"/>
          <w:color w:val="000000"/>
          <w:sz w:val="22"/>
          <w:szCs w:val="20"/>
        </w:rPr>
        <w:t xml:space="preserve"> avait donné mandat au Centre de Gestion de la fonction publique territoriale de la Charente-Maritime (CDG17) pour lancer une procédure de publicité et de mise en concurrence en vue de conclure une convention de participation</w:t>
      </w:r>
      <w:r>
        <w:rPr>
          <w:rFonts w:ascii="Arial" w:hAnsi="Arial" w:cs="Arial"/>
          <w:color w:val="000000"/>
          <w:sz w:val="22"/>
          <w:szCs w:val="20"/>
        </w:rPr>
        <w:t>, à adhésion facultative,</w:t>
      </w:r>
      <w:r w:rsidRPr="00E42907">
        <w:rPr>
          <w:rFonts w:ascii="Arial" w:hAnsi="Arial" w:cs="Arial"/>
          <w:color w:val="000000"/>
          <w:sz w:val="22"/>
          <w:szCs w:val="20"/>
        </w:rPr>
        <w:t xml:space="preserve"> en matière de protection sociale complémentaire pour le risque </w:t>
      </w:r>
      <w:r>
        <w:rPr>
          <w:rFonts w:ascii="Arial" w:hAnsi="Arial" w:cs="Arial"/>
          <w:color w:val="000000"/>
          <w:sz w:val="22"/>
          <w:szCs w:val="20"/>
        </w:rPr>
        <w:t>santé</w:t>
      </w:r>
      <w:r w:rsidRPr="00E42907">
        <w:rPr>
          <w:rFonts w:ascii="Arial" w:hAnsi="Arial" w:cs="Arial"/>
          <w:color w:val="000000"/>
          <w:sz w:val="22"/>
          <w:szCs w:val="20"/>
        </w:rPr>
        <w:t xml:space="preserve">. </w:t>
      </w:r>
    </w:p>
    <w:p w14:paraId="375FDE49" w14:textId="51977A99" w:rsidR="006024F9" w:rsidRDefault="006024F9" w:rsidP="006024F9">
      <w:pPr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E42907">
        <w:rPr>
          <w:rFonts w:ascii="Arial" w:hAnsi="Arial" w:cs="Arial"/>
          <w:color w:val="000000"/>
          <w:sz w:val="22"/>
          <w:szCs w:val="20"/>
        </w:rPr>
        <w:t xml:space="preserve">A l’issue de la procédure de mise en concurrence, le contrat a été attribué au groupement </w:t>
      </w:r>
      <w:r>
        <w:rPr>
          <w:rFonts w:ascii="Arial" w:hAnsi="Arial" w:cs="Arial"/>
          <w:color w:val="000000"/>
          <w:sz w:val="22"/>
          <w:szCs w:val="20"/>
        </w:rPr>
        <w:t xml:space="preserve">Mutuelle Nationale Territoriale (MNT) / RELYENS. </w:t>
      </w:r>
    </w:p>
    <w:p w14:paraId="5D95CEB7" w14:textId="77777777" w:rsidR="006024F9" w:rsidRDefault="006024F9" w:rsidP="006024F9">
      <w:pPr>
        <w:spacing w:line="360" w:lineRule="auto"/>
        <w:jc w:val="both"/>
        <w:rPr>
          <w:color w:val="000000"/>
          <w:sz w:val="22"/>
          <w:szCs w:val="20"/>
        </w:rPr>
      </w:pPr>
    </w:p>
    <w:p w14:paraId="57281C52" w14:textId="19B57B71" w:rsidR="006024F9" w:rsidRPr="00193187" w:rsidRDefault="006024F9" w:rsidP="006024F9">
      <w:pPr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>La convention de participation prendra effet à compter du 1</w:t>
      </w:r>
      <w:r w:rsidRPr="00193187">
        <w:rPr>
          <w:rFonts w:ascii="Arial" w:hAnsi="Arial" w:cs="Arial"/>
          <w:color w:val="000000"/>
          <w:sz w:val="22"/>
          <w:szCs w:val="20"/>
          <w:vertAlign w:val="superscript"/>
        </w:rPr>
        <w:t>er</w:t>
      </w:r>
      <w:r w:rsidRPr="00193187">
        <w:rPr>
          <w:rFonts w:ascii="Arial" w:hAnsi="Arial" w:cs="Arial"/>
          <w:color w:val="000000"/>
          <w:sz w:val="22"/>
          <w:szCs w:val="20"/>
        </w:rPr>
        <w:t xml:space="preserve"> janvier 202</w:t>
      </w:r>
      <w:r>
        <w:rPr>
          <w:rFonts w:ascii="Arial" w:hAnsi="Arial" w:cs="Arial"/>
          <w:color w:val="000000"/>
          <w:sz w:val="22"/>
          <w:szCs w:val="20"/>
        </w:rPr>
        <w:t>6</w:t>
      </w:r>
      <w:r w:rsidRPr="00193187">
        <w:rPr>
          <w:rFonts w:ascii="Arial" w:hAnsi="Arial" w:cs="Arial"/>
          <w:color w:val="000000"/>
          <w:sz w:val="22"/>
          <w:szCs w:val="20"/>
        </w:rPr>
        <w:t xml:space="preserve"> pour une durée maximale de 6 ans</w:t>
      </w:r>
      <w:r>
        <w:rPr>
          <w:rFonts w:ascii="Arial" w:hAnsi="Arial" w:cs="Arial"/>
          <w:color w:val="000000"/>
          <w:sz w:val="22"/>
          <w:szCs w:val="20"/>
        </w:rPr>
        <w:t xml:space="preserve"> (jusqu’au 31/12/2031),</w:t>
      </w:r>
      <w:r w:rsidRPr="00193187">
        <w:rPr>
          <w:rFonts w:ascii="Arial" w:hAnsi="Arial" w:cs="Arial"/>
          <w:color w:val="000000"/>
          <w:sz w:val="22"/>
          <w:szCs w:val="20"/>
        </w:rPr>
        <w:t xml:space="preserve"> prorogeable 1 an pour motif d’intérêt général.</w:t>
      </w:r>
    </w:p>
    <w:bookmarkEnd w:id="2"/>
    <w:p w14:paraId="38D34776" w14:textId="77777777" w:rsidR="006024F9" w:rsidRPr="00193187" w:rsidRDefault="006024F9" w:rsidP="006024F9">
      <w:pPr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</w:p>
    <w:p w14:paraId="1C695342" w14:textId="7E65ADB4" w:rsidR="006024F9" w:rsidRPr="00193187" w:rsidRDefault="006024F9" w:rsidP="006024F9">
      <w:pPr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 xml:space="preserve">Il appartient à </w:t>
      </w:r>
      <w:r w:rsidRPr="00193187">
        <w:rPr>
          <w:rFonts w:ascii="Arial" w:hAnsi="Arial" w:cs="Arial"/>
          <w:color w:val="000000"/>
          <w:sz w:val="22"/>
          <w:szCs w:val="20"/>
          <w:highlight w:val="yellow"/>
        </w:rPr>
        <w:t>l’assemblée/au conseil</w:t>
      </w:r>
      <w:r w:rsidRPr="00193187">
        <w:rPr>
          <w:rFonts w:ascii="Arial" w:hAnsi="Arial" w:cs="Arial"/>
          <w:color w:val="000000"/>
          <w:sz w:val="22"/>
          <w:szCs w:val="20"/>
        </w:rPr>
        <w:t xml:space="preserve"> de se prononcer sur l’adhésion à la convention de participation </w:t>
      </w:r>
      <w:r>
        <w:rPr>
          <w:rFonts w:ascii="Arial" w:hAnsi="Arial" w:cs="Arial"/>
          <w:color w:val="000000"/>
          <w:sz w:val="22"/>
          <w:szCs w:val="20"/>
        </w:rPr>
        <w:t>en santé</w:t>
      </w:r>
      <w:r w:rsidRPr="00193187">
        <w:rPr>
          <w:rFonts w:ascii="Arial" w:hAnsi="Arial" w:cs="Arial"/>
          <w:color w:val="000000"/>
          <w:sz w:val="22"/>
          <w:szCs w:val="20"/>
        </w:rPr>
        <w:t xml:space="preserve"> </w:t>
      </w:r>
      <w:r w:rsidR="00752574">
        <w:rPr>
          <w:rFonts w:ascii="Arial" w:hAnsi="Arial" w:cs="Arial"/>
          <w:color w:val="000000"/>
          <w:sz w:val="22"/>
          <w:szCs w:val="20"/>
        </w:rPr>
        <w:t>souscrite</w:t>
      </w:r>
      <w:r w:rsidRPr="00193187">
        <w:rPr>
          <w:rFonts w:ascii="Arial" w:hAnsi="Arial" w:cs="Arial"/>
          <w:color w:val="000000"/>
          <w:sz w:val="22"/>
          <w:szCs w:val="20"/>
        </w:rPr>
        <w:t xml:space="preserve"> par le CDG17.</w:t>
      </w:r>
    </w:p>
    <w:p w14:paraId="3D1713DC" w14:textId="77777777" w:rsidR="006024F9" w:rsidRPr="00193187" w:rsidRDefault="006024F9" w:rsidP="00FD60E3">
      <w:pPr>
        <w:rPr>
          <w:rFonts w:ascii="Arial" w:hAnsi="Arial" w:cs="Arial"/>
        </w:rPr>
      </w:pPr>
    </w:p>
    <w:p w14:paraId="21E1667D" w14:textId="77777777" w:rsidR="00FD60E3" w:rsidRPr="00193187" w:rsidRDefault="00FD60E3" w:rsidP="00FD60E3">
      <w:pPr>
        <w:rPr>
          <w:rFonts w:ascii="Arial" w:hAnsi="Arial" w:cs="Arial"/>
          <w:sz w:val="22"/>
        </w:rPr>
      </w:pPr>
    </w:p>
    <w:p w14:paraId="5F25934A" w14:textId="3FCFBCB8" w:rsidR="00FD60E3" w:rsidRPr="00193187" w:rsidRDefault="00FD60E3" w:rsidP="00FD60E3">
      <w:pPr>
        <w:pStyle w:val="AL-F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2"/>
          <w:szCs w:val="20"/>
        </w:rPr>
      </w:pPr>
      <w:r w:rsidRPr="00193187">
        <w:rPr>
          <w:rFonts w:ascii="Arial" w:hAnsi="Arial" w:cs="Arial"/>
          <w:b w:val="0"/>
          <w:bCs w:val="0"/>
          <w:color w:val="000000"/>
          <w:sz w:val="22"/>
          <w:szCs w:val="20"/>
          <w:highlight w:val="yellow"/>
        </w:rPr>
        <w:t>Le Conseil / l’assemblée</w:t>
      </w:r>
      <w:r w:rsidRPr="00193187">
        <w:rPr>
          <w:rFonts w:ascii="Arial" w:hAnsi="Arial" w:cs="Arial"/>
          <w:b w:val="0"/>
          <w:bCs w:val="0"/>
          <w:color w:val="000000"/>
          <w:sz w:val="22"/>
          <w:szCs w:val="20"/>
        </w:rPr>
        <w:t>, après en avoir délibéré,</w:t>
      </w:r>
    </w:p>
    <w:p w14:paraId="3F905B78" w14:textId="1F87C340" w:rsidR="00FD60E3" w:rsidRPr="00193187" w:rsidRDefault="00FD60E3" w:rsidP="00FD60E3">
      <w:pPr>
        <w:pStyle w:val="AL-F"/>
        <w:spacing w:line="36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</w:pPr>
      <w:r w:rsidRPr="00193187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À l'unanimité des membres présents </w:t>
      </w:r>
      <w:r w:rsidRPr="0019318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>(</w:t>
      </w:r>
      <w:proofErr w:type="gramStart"/>
      <w:r w:rsidRPr="0019318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>ou</w:t>
      </w:r>
      <w:proofErr w:type="gramEnd"/>
      <w:r w:rsidRPr="0019318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 xml:space="preserve"> : </w:t>
      </w:r>
      <w:r w:rsidRPr="00193187">
        <w:rPr>
          <w:rFonts w:ascii="Arial" w:hAnsi="Arial" w:cs="Arial"/>
          <w:b w:val="0"/>
          <w:bCs w:val="0"/>
          <w:color w:val="000000"/>
          <w:sz w:val="22"/>
          <w:szCs w:val="20"/>
        </w:rPr>
        <w:t>par ...... voix pour, par ...... voix contre et par ...... abstention(s)</w:t>
      </w:r>
      <w:r w:rsidRPr="00193187">
        <w:rPr>
          <w:rFonts w:ascii="Arial" w:hAnsi="Arial" w:cs="Arial"/>
          <w:b w:val="0"/>
          <w:bCs w:val="0"/>
          <w:i/>
          <w:iCs/>
          <w:color w:val="000000"/>
          <w:sz w:val="22"/>
          <w:szCs w:val="20"/>
        </w:rPr>
        <w:t>)</w:t>
      </w:r>
    </w:p>
    <w:p w14:paraId="2011DF6A" w14:textId="77777777" w:rsidR="00FD60E3" w:rsidRPr="00193187" w:rsidRDefault="00FD60E3" w:rsidP="00FD60E3">
      <w:pPr>
        <w:pStyle w:val="AL-F"/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</w:p>
    <w:p w14:paraId="68B4B0A9" w14:textId="77777777" w:rsidR="00FD60E3" w:rsidRPr="00193187" w:rsidRDefault="00FD60E3" w:rsidP="00FD60E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  <w:r w:rsidRPr="00193187">
        <w:rPr>
          <w:rFonts w:ascii="Arial" w:hAnsi="Arial" w:cs="Arial"/>
          <w:b/>
          <w:bCs/>
          <w:color w:val="000000"/>
          <w:sz w:val="22"/>
          <w:szCs w:val="20"/>
        </w:rPr>
        <w:t xml:space="preserve">DÉCIDE </w:t>
      </w:r>
    </w:p>
    <w:p w14:paraId="76EA2459" w14:textId="77777777" w:rsidR="00FD60E3" w:rsidRPr="00193187" w:rsidRDefault="00FD60E3" w:rsidP="00FD60E3">
      <w:pPr>
        <w:spacing w:line="360" w:lineRule="auto"/>
        <w:jc w:val="center"/>
        <w:rPr>
          <w:rFonts w:ascii="Arial" w:hAnsi="Arial" w:cs="Arial"/>
          <w:color w:val="000000"/>
          <w:sz w:val="22"/>
          <w:szCs w:val="20"/>
        </w:rPr>
      </w:pPr>
    </w:p>
    <w:p w14:paraId="732018AB" w14:textId="19F95D16" w:rsidR="00FD60E3" w:rsidRPr="00193187" w:rsidRDefault="00FD60E3" w:rsidP="00FD60E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 xml:space="preserve">D’adhérer à la convention de participation et à son contrat collectif d’assurance </w:t>
      </w:r>
      <w:r w:rsidR="006024F9">
        <w:rPr>
          <w:rFonts w:ascii="Arial" w:hAnsi="Arial" w:cs="Arial"/>
          <w:color w:val="000000"/>
          <w:sz w:val="22"/>
          <w:szCs w:val="20"/>
        </w:rPr>
        <w:t>souscrit</w:t>
      </w:r>
      <w:r w:rsidRPr="00193187">
        <w:rPr>
          <w:rFonts w:ascii="Arial" w:hAnsi="Arial" w:cs="Arial"/>
          <w:color w:val="000000"/>
          <w:sz w:val="22"/>
          <w:szCs w:val="20"/>
        </w:rPr>
        <w:t xml:space="preserve"> par le CDG17</w:t>
      </w:r>
      <w:r w:rsidR="00752574">
        <w:rPr>
          <w:rFonts w:ascii="Arial" w:hAnsi="Arial" w:cs="Arial"/>
          <w:color w:val="000000"/>
          <w:sz w:val="22"/>
          <w:szCs w:val="20"/>
        </w:rPr>
        <w:t xml:space="preserve"> </w:t>
      </w:r>
      <w:r w:rsidR="006024F9">
        <w:rPr>
          <w:rFonts w:ascii="Arial" w:hAnsi="Arial" w:cs="Arial"/>
          <w:color w:val="000000"/>
          <w:sz w:val="22"/>
          <w:szCs w:val="20"/>
        </w:rPr>
        <w:t>auprès du groupement MNT/</w:t>
      </w:r>
      <w:proofErr w:type="spellStart"/>
      <w:r w:rsidR="006024F9">
        <w:rPr>
          <w:rFonts w:ascii="Arial" w:hAnsi="Arial" w:cs="Arial"/>
          <w:color w:val="000000"/>
          <w:sz w:val="22"/>
          <w:szCs w:val="20"/>
        </w:rPr>
        <w:t>Relyens</w:t>
      </w:r>
      <w:proofErr w:type="spellEnd"/>
      <w:r w:rsidR="006024F9">
        <w:rPr>
          <w:rFonts w:ascii="Arial" w:hAnsi="Arial" w:cs="Arial"/>
          <w:color w:val="000000"/>
          <w:sz w:val="22"/>
          <w:szCs w:val="20"/>
        </w:rPr>
        <w:t>, pour le risque santé,</w:t>
      </w:r>
      <w:r w:rsidRPr="00193187">
        <w:rPr>
          <w:rFonts w:ascii="Arial" w:hAnsi="Arial" w:cs="Arial"/>
          <w:color w:val="000000"/>
          <w:sz w:val="22"/>
          <w:szCs w:val="20"/>
        </w:rPr>
        <w:t xml:space="preserve"> à effet du 1</w:t>
      </w:r>
      <w:r w:rsidRPr="00193187">
        <w:rPr>
          <w:rFonts w:ascii="Arial" w:hAnsi="Arial" w:cs="Arial"/>
          <w:color w:val="000000"/>
          <w:sz w:val="22"/>
          <w:szCs w:val="20"/>
          <w:vertAlign w:val="superscript"/>
        </w:rPr>
        <w:t>er</w:t>
      </w:r>
      <w:r w:rsidR="006024F9">
        <w:rPr>
          <w:rFonts w:ascii="Arial" w:hAnsi="Arial" w:cs="Arial"/>
          <w:color w:val="000000"/>
          <w:sz w:val="22"/>
          <w:szCs w:val="20"/>
        </w:rPr>
        <w:t> </w:t>
      </w:r>
      <w:r w:rsidRPr="00193187">
        <w:rPr>
          <w:rFonts w:ascii="Arial" w:hAnsi="Arial" w:cs="Arial"/>
          <w:color w:val="000000"/>
          <w:sz w:val="22"/>
          <w:szCs w:val="20"/>
        </w:rPr>
        <w:t>janvier 202</w:t>
      </w:r>
      <w:r w:rsidR="006024F9">
        <w:rPr>
          <w:rFonts w:ascii="Arial" w:hAnsi="Arial" w:cs="Arial"/>
          <w:color w:val="000000"/>
          <w:sz w:val="22"/>
          <w:szCs w:val="20"/>
        </w:rPr>
        <w:t>6</w:t>
      </w:r>
      <w:r w:rsidRPr="00193187">
        <w:rPr>
          <w:rFonts w:ascii="Arial" w:hAnsi="Arial" w:cs="Arial"/>
          <w:color w:val="000000"/>
          <w:sz w:val="22"/>
          <w:szCs w:val="20"/>
        </w:rPr>
        <w:t xml:space="preserve"> ; </w:t>
      </w:r>
    </w:p>
    <w:p w14:paraId="0EC5B61A" w14:textId="760D49A2" w:rsidR="00AB76ED" w:rsidRPr="00AB76ED" w:rsidRDefault="00AB76ED" w:rsidP="00AB76E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AB76ED">
        <w:rPr>
          <w:rFonts w:ascii="Arial" w:hAnsi="Arial" w:cs="Arial"/>
          <w:color w:val="000000"/>
          <w:sz w:val="22"/>
          <w:szCs w:val="20"/>
        </w:rPr>
        <w:t>D’accorder</w:t>
      </w:r>
      <w:r w:rsidR="00FD60E3" w:rsidRPr="00AB76ED">
        <w:rPr>
          <w:rFonts w:ascii="Arial" w:hAnsi="Arial" w:cs="Arial"/>
          <w:color w:val="000000"/>
          <w:sz w:val="22"/>
          <w:szCs w:val="20"/>
        </w:rPr>
        <w:t xml:space="preserve"> </w:t>
      </w:r>
      <w:r w:rsidR="00752574">
        <w:rPr>
          <w:rFonts w:ascii="Arial" w:hAnsi="Arial" w:cs="Arial"/>
          <w:color w:val="000000"/>
          <w:sz w:val="22"/>
          <w:szCs w:val="20"/>
        </w:rPr>
        <w:t xml:space="preserve">exclusivement </w:t>
      </w:r>
      <w:r w:rsidR="00FD60E3" w:rsidRPr="00AB76ED">
        <w:rPr>
          <w:rFonts w:ascii="Arial" w:hAnsi="Arial" w:cs="Arial"/>
          <w:color w:val="000000"/>
          <w:sz w:val="22"/>
          <w:szCs w:val="20"/>
        </w:rPr>
        <w:t xml:space="preserve">une participation </w:t>
      </w:r>
      <w:r w:rsidRPr="00AB76ED">
        <w:rPr>
          <w:rFonts w:ascii="Arial" w:hAnsi="Arial" w:cs="Arial"/>
          <w:color w:val="000000"/>
          <w:sz w:val="22"/>
          <w:szCs w:val="20"/>
        </w:rPr>
        <w:t>financière aux fonctionnaires et agents de droit public et de droit privé en activité ayant adhéré au contrat attaché à la</w:t>
      </w:r>
      <w:r w:rsidR="00752574">
        <w:rPr>
          <w:rFonts w:ascii="Arial" w:hAnsi="Arial" w:cs="Arial"/>
          <w:color w:val="000000"/>
          <w:sz w:val="22"/>
          <w:szCs w:val="20"/>
        </w:rPr>
        <w:t>dite</w:t>
      </w:r>
      <w:r w:rsidRPr="00AB76ED">
        <w:rPr>
          <w:rFonts w:ascii="Arial" w:hAnsi="Arial" w:cs="Arial"/>
          <w:color w:val="000000"/>
          <w:sz w:val="22"/>
          <w:szCs w:val="20"/>
        </w:rPr>
        <w:t xml:space="preserve"> convention de participation portant sur le risque santé ;</w:t>
      </w:r>
    </w:p>
    <w:p w14:paraId="7D544D5E" w14:textId="7320A6E0" w:rsidR="00AB76ED" w:rsidRPr="00AB76ED" w:rsidRDefault="00AB76ED" w:rsidP="00AB76E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AB76ED">
        <w:rPr>
          <w:rFonts w:ascii="Arial" w:hAnsi="Arial" w:cs="Arial"/>
          <w:color w:val="000000"/>
          <w:sz w:val="22"/>
          <w:szCs w:val="20"/>
        </w:rPr>
        <w:t xml:space="preserve">De fixer le niveau de participation mensuelle brute, dans la limite de la cotisation versée par l’agent, comme suit : </w:t>
      </w:r>
      <w:r w:rsidRPr="00AB76ED">
        <w:rPr>
          <w:rFonts w:ascii="Arial" w:hAnsi="Arial" w:cs="Arial"/>
          <w:color w:val="000000"/>
          <w:sz w:val="22"/>
          <w:szCs w:val="20"/>
          <w:highlight w:val="yellow"/>
        </w:rPr>
        <w:t>……</w:t>
      </w:r>
      <w:r w:rsidRPr="00AB76ED">
        <w:rPr>
          <w:rFonts w:ascii="Arial" w:hAnsi="Arial" w:cs="Arial"/>
          <w:color w:val="000000"/>
          <w:sz w:val="22"/>
          <w:szCs w:val="20"/>
        </w:rPr>
        <w:t xml:space="preserve"> par agent et par mois </w:t>
      </w:r>
      <w:r w:rsidRPr="00AB76ED">
        <w:rPr>
          <w:rFonts w:ascii="Arial" w:hAnsi="Arial" w:cs="Arial"/>
          <w:color w:val="0070C0"/>
          <w:sz w:val="22"/>
          <w:szCs w:val="20"/>
        </w:rPr>
        <w:t>(montant en euros</w:t>
      </w:r>
      <w:r>
        <w:rPr>
          <w:rFonts w:ascii="Arial" w:hAnsi="Arial" w:cs="Arial"/>
          <w:color w:val="0070C0"/>
          <w:sz w:val="22"/>
          <w:szCs w:val="20"/>
        </w:rPr>
        <w:t> : minimum de 15 euros</w:t>
      </w:r>
      <w:r w:rsidRPr="00AB76ED">
        <w:rPr>
          <w:rFonts w:ascii="Arial" w:hAnsi="Arial" w:cs="Arial"/>
          <w:color w:val="0070C0"/>
          <w:sz w:val="22"/>
          <w:szCs w:val="20"/>
        </w:rPr>
        <w:t>)</w:t>
      </w:r>
      <w:r w:rsidRPr="00AB76ED">
        <w:rPr>
          <w:rFonts w:ascii="Arial" w:hAnsi="Arial" w:cs="Arial"/>
          <w:color w:val="000000"/>
          <w:sz w:val="22"/>
          <w:szCs w:val="20"/>
        </w:rPr>
        <w:t> ;</w:t>
      </w:r>
    </w:p>
    <w:p w14:paraId="687BD815" w14:textId="5A006777" w:rsidR="00AB76ED" w:rsidRPr="00AB76ED" w:rsidRDefault="00AB76ED" w:rsidP="00AB76ED">
      <w:pPr>
        <w:pStyle w:val="Paragraphedeliste"/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proofErr w:type="gramStart"/>
      <w:r w:rsidRPr="00AB76ED">
        <w:rPr>
          <w:rFonts w:ascii="Arial" w:hAnsi="Arial" w:cs="Arial"/>
          <w:color w:val="000000"/>
          <w:sz w:val="22"/>
          <w:szCs w:val="20"/>
          <w:highlight w:val="yellow"/>
        </w:rPr>
        <w:t>ou</w:t>
      </w:r>
      <w:proofErr w:type="gramEnd"/>
    </w:p>
    <w:p w14:paraId="74DE8B2B" w14:textId="6F9143F9" w:rsidR="00AB76ED" w:rsidRPr="00AB76ED" w:rsidRDefault="00AB76ED" w:rsidP="00AB76E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EE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D</w:t>
      </w:r>
      <w:r w:rsidRPr="00AB76ED">
        <w:rPr>
          <w:rFonts w:ascii="Arial" w:hAnsi="Arial" w:cs="Arial"/>
          <w:color w:val="000000"/>
          <w:sz w:val="22"/>
          <w:szCs w:val="20"/>
        </w:rPr>
        <w:t xml:space="preserve">e </w:t>
      </w:r>
      <w:r>
        <w:rPr>
          <w:rFonts w:ascii="Arial" w:hAnsi="Arial" w:cs="Arial"/>
          <w:color w:val="000000"/>
          <w:sz w:val="22"/>
          <w:szCs w:val="20"/>
        </w:rPr>
        <w:t>fixer et moduler le niveau de</w:t>
      </w:r>
      <w:r w:rsidRPr="00AB76ED">
        <w:rPr>
          <w:rFonts w:ascii="Arial" w:hAnsi="Arial" w:cs="Arial"/>
          <w:color w:val="000000"/>
          <w:sz w:val="22"/>
          <w:szCs w:val="20"/>
        </w:rPr>
        <w:t xml:space="preserve"> participation mensuelle brute, dans la limite de la cotisation versée par l’agent</w:t>
      </w:r>
      <w:r>
        <w:rPr>
          <w:rFonts w:ascii="Arial" w:hAnsi="Arial" w:cs="Arial"/>
          <w:color w:val="000000"/>
          <w:sz w:val="22"/>
          <w:szCs w:val="20"/>
        </w:rPr>
        <w:t>, et dans un but d’intérêt social, en prenant en compte le revenu des agents et, le cas échéant, leur situation familiale, de la manière suivante</w:t>
      </w:r>
      <w:proofErr w:type="gramStart"/>
      <w:r>
        <w:rPr>
          <w:rFonts w:ascii="Arial" w:hAnsi="Arial" w:cs="Arial"/>
          <w:color w:val="000000"/>
          <w:sz w:val="22"/>
          <w:szCs w:val="20"/>
        </w:rPr>
        <w:t> :…</w:t>
      </w:r>
      <w:proofErr w:type="gramEnd"/>
      <w:r>
        <w:rPr>
          <w:rFonts w:ascii="Arial" w:hAnsi="Arial" w:cs="Arial"/>
          <w:color w:val="000000"/>
          <w:sz w:val="22"/>
          <w:szCs w:val="20"/>
        </w:rPr>
        <w:t xml:space="preserve">…………. </w:t>
      </w:r>
      <w:r w:rsidRPr="00AB76ED">
        <w:rPr>
          <w:rFonts w:ascii="Arial" w:hAnsi="Arial" w:cs="Arial"/>
          <w:color w:val="0070C0"/>
          <w:sz w:val="22"/>
          <w:szCs w:val="20"/>
        </w:rPr>
        <w:t>(</w:t>
      </w:r>
      <w:r w:rsidRPr="00AB76ED">
        <w:rPr>
          <w:rFonts w:ascii="Arial" w:hAnsi="Arial" w:cs="Arial"/>
          <w:color w:val="0B769F" w:themeColor="accent4" w:themeShade="BF"/>
          <w:sz w:val="22"/>
          <w:szCs w:val="20"/>
        </w:rPr>
        <w:t>Indiquer le détail complet, montants de participation selon le critère retenu) </w:t>
      </w:r>
      <w:r w:rsidRPr="00AB76ED">
        <w:rPr>
          <w:rFonts w:ascii="Arial" w:hAnsi="Arial" w:cs="Arial"/>
          <w:sz w:val="22"/>
          <w:szCs w:val="20"/>
        </w:rPr>
        <w:t>;</w:t>
      </w:r>
    </w:p>
    <w:p w14:paraId="2D3BB54B" w14:textId="77777777" w:rsidR="00752574" w:rsidRDefault="00FD60E3" w:rsidP="00FD60E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 xml:space="preserve">D’autoriser </w:t>
      </w:r>
      <w:r w:rsidRPr="00193187">
        <w:rPr>
          <w:rFonts w:ascii="Arial" w:hAnsi="Arial" w:cs="Arial"/>
          <w:color w:val="000000"/>
          <w:sz w:val="22"/>
          <w:szCs w:val="20"/>
          <w:highlight w:val="yellow"/>
        </w:rPr>
        <w:t>le Maire/le Président</w:t>
      </w:r>
      <w:r w:rsidRPr="00193187">
        <w:rPr>
          <w:rFonts w:ascii="Arial" w:hAnsi="Arial" w:cs="Arial"/>
          <w:color w:val="000000"/>
          <w:sz w:val="22"/>
          <w:szCs w:val="20"/>
        </w:rPr>
        <w:t xml:space="preserve"> à signer tous les documents utiles à l’adhésion à la convention de participation et à son exécution</w:t>
      </w:r>
      <w:r w:rsidR="00752574">
        <w:rPr>
          <w:rFonts w:ascii="Arial" w:hAnsi="Arial" w:cs="Arial"/>
          <w:color w:val="000000"/>
          <w:sz w:val="22"/>
          <w:szCs w:val="20"/>
        </w:rPr>
        <w:t> ;</w:t>
      </w:r>
    </w:p>
    <w:p w14:paraId="33F0C926" w14:textId="1A2D2ED8" w:rsidR="00FD60E3" w:rsidRPr="00752574" w:rsidRDefault="00752574" w:rsidP="0075257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>D’inscrire au budget les crédits annuels nécessaires</w:t>
      </w:r>
      <w:r>
        <w:rPr>
          <w:rFonts w:ascii="Arial" w:hAnsi="Arial" w:cs="Arial"/>
          <w:color w:val="000000"/>
          <w:sz w:val="22"/>
          <w:szCs w:val="20"/>
        </w:rPr>
        <w:t>.</w:t>
      </w:r>
    </w:p>
    <w:p w14:paraId="376185EE" w14:textId="77777777" w:rsidR="00FD60E3" w:rsidRPr="00193187" w:rsidRDefault="00FD60E3" w:rsidP="00FD60E3">
      <w:pPr>
        <w:pStyle w:val="AL-F"/>
        <w:spacing w:line="360" w:lineRule="auto"/>
        <w:jc w:val="both"/>
        <w:rPr>
          <w:rFonts w:ascii="Arial" w:hAnsi="Arial" w:cs="Arial"/>
          <w:bCs w:val="0"/>
          <w:color w:val="000000"/>
          <w:sz w:val="22"/>
          <w:szCs w:val="20"/>
        </w:rPr>
      </w:pPr>
    </w:p>
    <w:p w14:paraId="335BCE1C" w14:textId="77777777" w:rsidR="00FD60E3" w:rsidRPr="00193187" w:rsidRDefault="00FD60E3" w:rsidP="00FD60E3">
      <w:pPr>
        <w:ind w:left="4678"/>
        <w:jc w:val="both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>Fait à ......, le ......</w:t>
      </w:r>
    </w:p>
    <w:p w14:paraId="63FEC90F" w14:textId="77777777" w:rsidR="00FD60E3" w:rsidRPr="00193187" w:rsidRDefault="00FD60E3" w:rsidP="00FD60E3">
      <w:pPr>
        <w:ind w:left="4678"/>
        <w:jc w:val="both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gramStart"/>
      <w:r w:rsidRPr="00193187">
        <w:rPr>
          <w:rFonts w:ascii="Arial" w:hAnsi="Arial" w:cs="Arial"/>
          <w:color w:val="000000"/>
          <w:sz w:val="22"/>
          <w:szCs w:val="20"/>
        </w:rPr>
        <w:t>prénom</w:t>
      </w:r>
      <w:proofErr w:type="gramEnd"/>
      <w:r w:rsidRPr="00193187">
        <w:rPr>
          <w:rFonts w:ascii="Arial" w:hAnsi="Arial" w:cs="Arial"/>
          <w:color w:val="000000"/>
          <w:sz w:val="22"/>
          <w:szCs w:val="20"/>
        </w:rPr>
        <w:t>, nom et qualité du signataire</w:t>
      </w:r>
    </w:p>
    <w:p w14:paraId="407429D4" w14:textId="77777777" w:rsidR="00FD60E3" w:rsidRPr="00193187" w:rsidRDefault="00FD60E3" w:rsidP="00FD60E3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43757AA3" w14:textId="77777777" w:rsidR="00FD60E3" w:rsidRPr="00193187" w:rsidRDefault="00FD60E3" w:rsidP="00FD60E3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0CEEAA24" w14:textId="77777777" w:rsidR="00FD60E3" w:rsidRPr="00193187" w:rsidRDefault="00FD60E3" w:rsidP="00FD60E3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193187">
        <w:rPr>
          <w:rFonts w:ascii="Arial" w:hAnsi="Arial" w:cs="Arial"/>
          <w:color w:val="000000"/>
          <w:sz w:val="22"/>
          <w:szCs w:val="20"/>
        </w:rPr>
        <w:t>– Transmis au représentant de l'État le : ...... (Date de transmission)</w:t>
      </w:r>
    </w:p>
    <w:p w14:paraId="36AA0A19" w14:textId="3820D199" w:rsidR="00FD60E3" w:rsidRDefault="00FD60E3" w:rsidP="00752574">
      <w:pPr>
        <w:jc w:val="both"/>
      </w:pPr>
      <w:r w:rsidRPr="00193187">
        <w:rPr>
          <w:rFonts w:ascii="Arial" w:hAnsi="Arial" w:cs="Arial"/>
          <w:color w:val="000000"/>
          <w:sz w:val="22"/>
          <w:szCs w:val="20"/>
        </w:rPr>
        <w:t xml:space="preserve"> – Publié le : ...... (Date de publication)</w:t>
      </w:r>
    </w:p>
    <w:sectPr w:rsidR="00FD60E3" w:rsidSect="00FD6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E15C9" w14:textId="77777777" w:rsidR="004F648E" w:rsidRDefault="004F648E">
      <w:r>
        <w:separator/>
      </w:r>
    </w:p>
  </w:endnote>
  <w:endnote w:type="continuationSeparator" w:id="0">
    <w:p w14:paraId="7DF6956D" w14:textId="77777777" w:rsidR="004F648E" w:rsidRDefault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8021" w14:textId="77777777" w:rsidR="00FD60E3" w:rsidRDefault="00FD60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010694"/>
      <w:docPartObj>
        <w:docPartGallery w:val="Page Numbers (Bottom of Page)"/>
        <w:docPartUnique/>
      </w:docPartObj>
    </w:sdtPr>
    <w:sdtContent>
      <w:p w14:paraId="71D3A120" w14:textId="77777777" w:rsidR="00FD60E3" w:rsidRDefault="00FD60E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94873" w14:textId="77777777" w:rsidR="00FD60E3" w:rsidRDefault="00FD60E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A7B56" w14:textId="77777777" w:rsidR="00FD60E3" w:rsidRDefault="00FD60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27759" w14:textId="77777777" w:rsidR="004F648E" w:rsidRDefault="004F648E">
      <w:r>
        <w:separator/>
      </w:r>
    </w:p>
  </w:footnote>
  <w:footnote w:type="continuationSeparator" w:id="0">
    <w:p w14:paraId="5D06DCE3" w14:textId="77777777" w:rsidR="004F648E" w:rsidRDefault="004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B543" w14:textId="77777777" w:rsidR="00FD60E3" w:rsidRDefault="00FD60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7DD5" w14:textId="77777777" w:rsidR="00FD60E3" w:rsidRDefault="00FD60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4ED9E" w14:textId="77777777" w:rsidR="00FD60E3" w:rsidRDefault="00FD60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26AD3"/>
    <w:multiLevelType w:val="hybridMultilevel"/>
    <w:tmpl w:val="F89C2CAA"/>
    <w:lvl w:ilvl="0" w:tplc="5066A7BE">
      <w:numFmt w:val="bullet"/>
      <w:lvlText w:val="-"/>
      <w:lvlJc w:val="left"/>
      <w:pPr>
        <w:ind w:left="720" w:hanging="360"/>
      </w:pPr>
      <w:rPr>
        <w:rFonts w:ascii="Verdana" w:eastAsia="Wingdings-Regular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9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E3"/>
    <w:rsid w:val="00010C63"/>
    <w:rsid w:val="0007502F"/>
    <w:rsid w:val="00281082"/>
    <w:rsid w:val="00283193"/>
    <w:rsid w:val="002B69AC"/>
    <w:rsid w:val="004361DE"/>
    <w:rsid w:val="00473481"/>
    <w:rsid w:val="004F648E"/>
    <w:rsid w:val="006024F9"/>
    <w:rsid w:val="00752574"/>
    <w:rsid w:val="007B5820"/>
    <w:rsid w:val="008442BB"/>
    <w:rsid w:val="00882761"/>
    <w:rsid w:val="00945355"/>
    <w:rsid w:val="00967B08"/>
    <w:rsid w:val="00985EDB"/>
    <w:rsid w:val="00A74C5D"/>
    <w:rsid w:val="00AB76ED"/>
    <w:rsid w:val="00B81F58"/>
    <w:rsid w:val="00CD3915"/>
    <w:rsid w:val="00E62737"/>
    <w:rsid w:val="00F87F3F"/>
    <w:rsid w:val="00FB357D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A373"/>
  <w15:chartTrackingRefBased/>
  <w15:docId w15:val="{32EFA54B-C442-4D68-A0DC-EBC4AD9D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D6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6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6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6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60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60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60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60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6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6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6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6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60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60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60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60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60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6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6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6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60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60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60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6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60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60E3"/>
    <w:rPr>
      <w:b/>
      <w:bCs/>
      <w:smallCaps/>
      <w:color w:val="0F4761" w:themeColor="accent1" w:themeShade="BF"/>
      <w:spacing w:val="5"/>
    </w:rPr>
  </w:style>
  <w:style w:type="paragraph" w:customStyle="1" w:styleId="AL-F">
    <w:name w:val="AL-F"/>
    <w:rsid w:val="00FD60E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D60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60E3"/>
    <w:rPr>
      <w:rFonts w:ascii="Times New Roman" w:eastAsia="Times New Roman" w:hAnsi="Times New Roman" w:cs="Times New Roman"/>
      <w:kern w:val="0"/>
      <w:sz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D60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0E3"/>
    <w:rPr>
      <w:rFonts w:ascii="Times New Roman" w:eastAsia="Times New Roman" w:hAnsi="Times New Roman" w:cs="Times New Roman"/>
      <w:kern w:val="0"/>
      <w:sz w:val="20"/>
      <w:lang w:eastAsia="fr-FR"/>
      <w14:ligatures w14:val="none"/>
    </w:rPr>
  </w:style>
  <w:style w:type="table" w:customStyle="1" w:styleId="Grilledutableau27">
    <w:name w:val="Grille du tableau27"/>
    <w:basedOn w:val="TableauNormal"/>
    <w:next w:val="Grilledutableau"/>
    <w:uiPriority w:val="59"/>
    <w:rsid w:val="00FD60E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FD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74C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RICHET</dc:creator>
  <cp:keywords/>
  <dc:description/>
  <cp:lastModifiedBy>Christelle MAYEUR</cp:lastModifiedBy>
  <cp:revision>2</cp:revision>
  <dcterms:created xsi:type="dcterms:W3CDTF">2025-09-23T16:45:00Z</dcterms:created>
  <dcterms:modified xsi:type="dcterms:W3CDTF">2025-09-23T16:45:00Z</dcterms:modified>
</cp:coreProperties>
</file>