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C28A" w14:textId="2A6E9E36" w:rsidR="00A27E26" w:rsidRPr="009D1A18" w:rsidRDefault="009D1A18" w:rsidP="00C10803">
      <w:pPr>
        <w:pStyle w:val="Sansinterligne"/>
        <w:ind w:left="567"/>
        <w:rPr>
          <w:rFonts w:ascii="Arial" w:hAnsi="Arial" w:cs="Arial"/>
          <w:i/>
          <w:color w:val="9BBB59" w:themeColor="accent3"/>
        </w:rPr>
      </w:pPr>
      <w:r>
        <w:rPr>
          <w:rFonts w:ascii="Arial" w:hAnsi="Arial" w:cs="Arial"/>
          <w:i/>
          <w:color w:val="9BBB59" w:themeColor="accent3"/>
        </w:rPr>
        <w:t>C</w:t>
      </w:r>
      <w:r w:rsidR="00734151" w:rsidRPr="009D1A18">
        <w:rPr>
          <w:rFonts w:ascii="Arial" w:hAnsi="Arial" w:cs="Arial"/>
          <w:i/>
          <w:color w:val="9BBB59" w:themeColor="accent3"/>
        </w:rPr>
        <w:t xml:space="preserve">oordonnées </w:t>
      </w:r>
      <w:r w:rsidRPr="009D1A18">
        <w:rPr>
          <w:rFonts w:ascii="Arial" w:hAnsi="Arial" w:cs="Arial"/>
          <w:i/>
          <w:color w:val="9BBB59" w:themeColor="accent3"/>
        </w:rPr>
        <w:t>de l</w:t>
      </w:r>
      <w:r w:rsidR="000454A0">
        <w:rPr>
          <w:rFonts w:ascii="Arial" w:hAnsi="Arial" w:cs="Arial"/>
          <w:i/>
          <w:color w:val="9BBB59" w:themeColor="accent3"/>
        </w:rPr>
        <w:t>’employeur</w:t>
      </w:r>
    </w:p>
    <w:p w14:paraId="52A424AA" w14:textId="77777777" w:rsidR="00A27E26" w:rsidRPr="009D1A18" w:rsidRDefault="00461405" w:rsidP="00C10803">
      <w:pPr>
        <w:pStyle w:val="Sansinterligne"/>
        <w:ind w:left="567"/>
        <w:rPr>
          <w:rFonts w:ascii="Arial" w:hAnsi="Arial" w:cs="Arial"/>
          <w:i/>
          <w:color w:val="9BBB59" w:themeColor="accent3"/>
        </w:rPr>
      </w:pPr>
      <w:r w:rsidRPr="009D1A18">
        <w:rPr>
          <w:rFonts w:ascii="Arial" w:hAnsi="Arial" w:cs="Arial"/>
          <w:i/>
          <w:color w:val="9BBB59" w:themeColor="accent3"/>
        </w:rPr>
        <w:t>Lettre recommandée avec AR</w:t>
      </w:r>
    </w:p>
    <w:p w14:paraId="7E1F6366" w14:textId="77777777" w:rsidR="00A27E26" w:rsidRPr="009D1A18" w:rsidRDefault="00A815D8" w:rsidP="00C10803">
      <w:pPr>
        <w:pStyle w:val="Sansinterligne"/>
        <w:ind w:left="567"/>
        <w:rPr>
          <w:rFonts w:ascii="Arial" w:hAnsi="Arial" w:cs="Arial"/>
          <w:i/>
          <w:color w:val="9BBB59" w:themeColor="accent3"/>
        </w:rPr>
      </w:pPr>
      <w:proofErr w:type="gramStart"/>
      <w:r w:rsidRPr="009D1A18">
        <w:rPr>
          <w:rFonts w:ascii="Arial" w:hAnsi="Arial" w:cs="Arial"/>
          <w:i/>
          <w:color w:val="9BBB59" w:themeColor="accent3"/>
        </w:rPr>
        <w:t>Ou</w:t>
      </w:r>
      <w:proofErr w:type="gramEnd"/>
      <w:r w:rsidRPr="009D1A18">
        <w:rPr>
          <w:rFonts w:ascii="Arial" w:hAnsi="Arial" w:cs="Arial"/>
          <w:i/>
          <w:color w:val="9BBB59" w:themeColor="accent3"/>
        </w:rPr>
        <w:t xml:space="preserve"> </w:t>
      </w:r>
    </w:p>
    <w:p w14:paraId="15353180" w14:textId="77777777" w:rsidR="00A27E26" w:rsidRPr="009D1A18" w:rsidRDefault="00A815D8" w:rsidP="00C10803">
      <w:pPr>
        <w:pStyle w:val="Sansinterligne"/>
        <w:ind w:left="567"/>
        <w:rPr>
          <w:rFonts w:ascii="Arial" w:hAnsi="Arial" w:cs="Arial"/>
          <w:i/>
          <w:color w:val="9BBB59" w:themeColor="accent3"/>
        </w:rPr>
      </w:pPr>
      <w:r w:rsidRPr="009D1A18">
        <w:rPr>
          <w:rFonts w:ascii="Arial" w:hAnsi="Arial" w:cs="Arial"/>
          <w:i/>
          <w:color w:val="9BBB59" w:themeColor="accent3"/>
        </w:rPr>
        <w:t>Remis en main propre (tampon, date et signature)</w:t>
      </w:r>
    </w:p>
    <w:p w14:paraId="34B8AF47" w14:textId="77777777" w:rsidR="00461405" w:rsidRPr="00C10803" w:rsidRDefault="00461405" w:rsidP="00C10803">
      <w:pPr>
        <w:pStyle w:val="Sansinterligne"/>
        <w:ind w:left="2410"/>
        <w:rPr>
          <w:rFonts w:ascii="Arial" w:hAnsi="Arial" w:cs="Arial"/>
        </w:rPr>
      </w:pPr>
    </w:p>
    <w:p w14:paraId="34D5D43E" w14:textId="77777777" w:rsidR="000454A0" w:rsidRDefault="00C10803" w:rsidP="00C10803">
      <w:pPr>
        <w:pStyle w:val="Sansinterligne"/>
        <w:ind w:left="2410" w:firstLine="4536"/>
        <w:rPr>
          <w:rFonts w:ascii="Arial" w:hAnsi="Arial" w:cs="Arial"/>
        </w:rPr>
      </w:pPr>
      <w:r>
        <w:rPr>
          <w:rFonts w:ascii="Arial" w:hAnsi="Arial" w:cs="Arial"/>
        </w:rPr>
        <w:t xml:space="preserve"> </w:t>
      </w:r>
    </w:p>
    <w:p w14:paraId="414FA4AC" w14:textId="77777777" w:rsidR="000454A0" w:rsidRDefault="000454A0" w:rsidP="00C10803">
      <w:pPr>
        <w:pStyle w:val="Sansinterligne"/>
        <w:ind w:left="2410" w:firstLine="4536"/>
        <w:rPr>
          <w:rFonts w:ascii="Arial" w:hAnsi="Arial" w:cs="Arial"/>
        </w:rPr>
      </w:pPr>
    </w:p>
    <w:p w14:paraId="239144EC" w14:textId="77777777" w:rsidR="000454A0" w:rsidRDefault="000454A0" w:rsidP="00C10803">
      <w:pPr>
        <w:pStyle w:val="Sansinterligne"/>
        <w:ind w:left="2410" w:firstLine="4536"/>
        <w:rPr>
          <w:rFonts w:ascii="Arial" w:hAnsi="Arial" w:cs="Arial"/>
        </w:rPr>
      </w:pPr>
    </w:p>
    <w:p w14:paraId="07AF4AA5" w14:textId="77777777" w:rsidR="000454A0" w:rsidRDefault="000454A0" w:rsidP="00C10803">
      <w:pPr>
        <w:pStyle w:val="Sansinterligne"/>
        <w:ind w:left="2410" w:firstLine="4536"/>
        <w:rPr>
          <w:rFonts w:ascii="Arial" w:hAnsi="Arial" w:cs="Arial"/>
        </w:rPr>
      </w:pPr>
    </w:p>
    <w:p w14:paraId="2C28FDFA" w14:textId="170DCE47" w:rsidR="00461405" w:rsidRPr="009D1A18" w:rsidRDefault="009D1A18" w:rsidP="00C10803">
      <w:pPr>
        <w:pStyle w:val="Sansinterligne"/>
        <w:ind w:left="2410" w:firstLine="4536"/>
        <w:rPr>
          <w:rFonts w:ascii="Arial" w:hAnsi="Arial" w:cs="Arial"/>
          <w:i/>
        </w:rPr>
      </w:pPr>
      <w:r w:rsidRPr="009D1A18">
        <w:rPr>
          <w:rFonts w:ascii="Arial" w:hAnsi="Arial" w:cs="Arial"/>
          <w:i/>
          <w:color w:val="9BBB59" w:themeColor="accent3"/>
        </w:rPr>
        <w:t xml:space="preserve">Coordonnées de </w:t>
      </w:r>
      <w:r w:rsidR="000454A0">
        <w:rPr>
          <w:rFonts w:ascii="Arial" w:hAnsi="Arial" w:cs="Arial"/>
          <w:i/>
          <w:color w:val="9BBB59" w:themeColor="accent3"/>
        </w:rPr>
        <w:t>l’agent</w:t>
      </w:r>
    </w:p>
    <w:p w14:paraId="3BA428BA" w14:textId="5E06888B" w:rsidR="00461405" w:rsidRDefault="00461405" w:rsidP="00C10803">
      <w:pPr>
        <w:pStyle w:val="Sansinterligne"/>
        <w:ind w:left="2410" w:firstLine="4536"/>
        <w:rPr>
          <w:rFonts w:ascii="Arial" w:hAnsi="Arial" w:cs="Arial"/>
        </w:rPr>
      </w:pPr>
    </w:p>
    <w:p w14:paraId="3BB12E76" w14:textId="17504946" w:rsidR="000454A0" w:rsidRDefault="000454A0" w:rsidP="00C10803">
      <w:pPr>
        <w:pStyle w:val="Sansinterligne"/>
        <w:ind w:left="2410" w:firstLine="4536"/>
        <w:rPr>
          <w:rFonts w:ascii="Arial" w:hAnsi="Arial" w:cs="Arial"/>
        </w:rPr>
      </w:pPr>
    </w:p>
    <w:p w14:paraId="7E17C530" w14:textId="70F4BC91" w:rsidR="000454A0" w:rsidRDefault="000454A0" w:rsidP="00C10803">
      <w:pPr>
        <w:pStyle w:val="Sansinterligne"/>
        <w:ind w:left="2410" w:firstLine="4536"/>
        <w:rPr>
          <w:rFonts w:ascii="Arial" w:hAnsi="Arial" w:cs="Arial"/>
        </w:rPr>
      </w:pPr>
    </w:p>
    <w:p w14:paraId="77F309DF" w14:textId="41CEB250" w:rsidR="000454A0" w:rsidRDefault="000454A0" w:rsidP="00C10803">
      <w:pPr>
        <w:pStyle w:val="Sansinterligne"/>
        <w:ind w:left="2410" w:firstLine="4536"/>
        <w:rPr>
          <w:rFonts w:ascii="Arial" w:hAnsi="Arial" w:cs="Arial"/>
        </w:rPr>
      </w:pPr>
    </w:p>
    <w:p w14:paraId="319B7C1B" w14:textId="77777777" w:rsidR="000454A0" w:rsidRPr="00C10803" w:rsidRDefault="000454A0" w:rsidP="00C10803">
      <w:pPr>
        <w:pStyle w:val="Sansinterligne"/>
        <w:ind w:left="2410" w:firstLine="4536"/>
        <w:rPr>
          <w:rFonts w:ascii="Arial" w:hAnsi="Arial" w:cs="Arial"/>
        </w:rPr>
      </w:pPr>
    </w:p>
    <w:p w14:paraId="23BB374C" w14:textId="77777777" w:rsidR="00A27E26" w:rsidRPr="00C10803" w:rsidRDefault="00A27E26" w:rsidP="00C10803">
      <w:pPr>
        <w:pStyle w:val="Sansinterligne"/>
        <w:ind w:left="2410" w:firstLine="4536"/>
        <w:rPr>
          <w:rFonts w:ascii="Arial" w:hAnsi="Arial" w:cs="Arial"/>
        </w:rPr>
      </w:pPr>
    </w:p>
    <w:p w14:paraId="60451C46" w14:textId="77777777" w:rsidR="00A27E26" w:rsidRPr="00C10803" w:rsidRDefault="00A27E26" w:rsidP="00C10803">
      <w:pPr>
        <w:pStyle w:val="Sansinterligne"/>
        <w:ind w:left="2410" w:firstLine="4536"/>
        <w:rPr>
          <w:rFonts w:ascii="Arial" w:hAnsi="Arial" w:cs="Arial"/>
        </w:rPr>
      </w:pPr>
    </w:p>
    <w:p w14:paraId="565A9613" w14:textId="77777777" w:rsidR="00A27E26" w:rsidRPr="00C10803" w:rsidRDefault="00A27E26" w:rsidP="00C10803">
      <w:pPr>
        <w:pStyle w:val="Sansinterligne"/>
        <w:ind w:left="2410" w:firstLine="142"/>
        <w:rPr>
          <w:rFonts w:ascii="Arial" w:hAnsi="Arial" w:cs="Arial"/>
        </w:rPr>
      </w:pPr>
    </w:p>
    <w:p w14:paraId="6C3C3F46" w14:textId="6EECF6F8" w:rsidR="00C10803" w:rsidRDefault="00C10803" w:rsidP="00C10803">
      <w:pPr>
        <w:pStyle w:val="Sansinterligne"/>
        <w:ind w:left="567"/>
        <w:rPr>
          <w:rFonts w:ascii="Arial" w:hAnsi="Arial" w:cs="Arial"/>
        </w:rPr>
      </w:pPr>
      <w:r>
        <w:rPr>
          <w:rFonts w:ascii="Arial" w:hAnsi="Arial" w:cs="Arial"/>
        </w:rPr>
        <w:t>O</w:t>
      </w:r>
      <w:r w:rsidR="00A137B6" w:rsidRPr="00C10803">
        <w:rPr>
          <w:rFonts w:ascii="Arial" w:hAnsi="Arial" w:cs="Arial"/>
        </w:rPr>
        <w:t xml:space="preserve">bjet : </w:t>
      </w:r>
      <w:r w:rsidR="000454A0">
        <w:rPr>
          <w:rFonts w:ascii="Arial" w:hAnsi="Arial" w:cs="Arial"/>
        </w:rPr>
        <w:t>Proposition d’extension de la Période de Préparation au Reclassement de 3 mois</w:t>
      </w:r>
    </w:p>
    <w:p w14:paraId="5E54619B" w14:textId="77777777" w:rsidR="00C10803" w:rsidRDefault="00C10803" w:rsidP="00C10803">
      <w:pPr>
        <w:pStyle w:val="Sansinterligne"/>
        <w:ind w:left="567"/>
        <w:rPr>
          <w:rFonts w:ascii="Arial" w:hAnsi="Arial" w:cs="Arial"/>
        </w:rPr>
      </w:pPr>
    </w:p>
    <w:p w14:paraId="663156D7" w14:textId="77777777" w:rsidR="00A27E26" w:rsidRPr="00C10803" w:rsidRDefault="00734151" w:rsidP="00C10803">
      <w:pPr>
        <w:pStyle w:val="Sansinterligne"/>
        <w:ind w:left="567"/>
        <w:rPr>
          <w:rFonts w:ascii="Arial" w:hAnsi="Arial" w:cs="Arial"/>
        </w:rPr>
      </w:pPr>
      <w:r w:rsidRPr="00C10803">
        <w:rPr>
          <w:rFonts w:ascii="Arial" w:hAnsi="Arial" w:cs="Arial"/>
        </w:rPr>
        <w:br/>
      </w:r>
    </w:p>
    <w:p w14:paraId="0DDD66A7" w14:textId="7E5BC9D7" w:rsidR="00A27E26" w:rsidRPr="009D1A18" w:rsidRDefault="00734151" w:rsidP="00C10803">
      <w:pPr>
        <w:pStyle w:val="Sansinterligne"/>
        <w:ind w:left="2410" w:firstLine="142"/>
        <w:rPr>
          <w:rFonts w:ascii="Arial" w:hAnsi="Arial" w:cs="Arial"/>
          <w:i/>
        </w:rPr>
      </w:pPr>
      <w:r w:rsidRPr="009D1A18">
        <w:rPr>
          <w:rFonts w:ascii="Arial" w:hAnsi="Arial" w:cs="Arial"/>
          <w:i/>
          <w:color w:val="9BBB59" w:themeColor="accent3"/>
        </w:rPr>
        <w:t xml:space="preserve">Civilité, </w:t>
      </w:r>
      <w:r w:rsidRPr="009D1A18">
        <w:rPr>
          <w:rFonts w:ascii="Arial" w:hAnsi="Arial" w:cs="Arial"/>
          <w:i/>
        </w:rPr>
        <w:br/>
      </w:r>
    </w:p>
    <w:p w14:paraId="5828BAE3" w14:textId="352DA214" w:rsidR="000454A0" w:rsidRDefault="008B34CC" w:rsidP="00C10803">
      <w:pPr>
        <w:pStyle w:val="Sansinterligne"/>
        <w:ind w:left="2410" w:firstLine="142"/>
        <w:jc w:val="both"/>
        <w:rPr>
          <w:rFonts w:ascii="Arial" w:hAnsi="Arial" w:cs="Arial"/>
        </w:rPr>
      </w:pPr>
      <w:proofErr w:type="gramStart"/>
      <w:r>
        <w:rPr>
          <w:rFonts w:ascii="Arial" w:hAnsi="Arial" w:cs="Arial"/>
        </w:rPr>
        <w:t>Suite à</w:t>
      </w:r>
      <w:proofErr w:type="gramEnd"/>
      <w:r>
        <w:rPr>
          <w:rFonts w:ascii="Arial" w:hAnsi="Arial" w:cs="Arial"/>
        </w:rPr>
        <w:t xml:space="preserve"> l</w:t>
      </w:r>
      <w:r w:rsidR="000454A0">
        <w:rPr>
          <w:rFonts w:ascii="Arial" w:hAnsi="Arial" w:cs="Arial"/>
        </w:rPr>
        <w:t>’avis d’inaptitude aux fonctions de votre grade rendu par le Comité Médical Départemental le _ _ / _ _ /_ _ _ _, vous bénéficiez d’une</w:t>
      </w:r>
      <w:r>
        <w:rPr>
          <w:rFonts w:ascii="Arial" w:hAnsi="Arial" w:cs="Arial"/>
        </w:rPr>
        <w:t xml:space="preserve"> Période de Préparation </w:t>
      </w:r>
      <w:r w:rsidR="000454A0">
        <w:rPr>
          <w:rFonts w:ascii="Arial" w:hAnsi="Arial" w:cs="Arial"/>
        </w:rPr>
        <w:t xml:space="preserve">au Reclassement (PPR), d’une durée de douze mois, du </w:t>
      </w:r>
      <w:r w:rsidR="000454A0">
        <w:rPr>
          <w:rFonts w:ascii="Arial" w:hAnsi="Arial" w:cs="Arial"/>
        </w:rPr>
        <w:t>_ _ / _ _ /_ _ _ _</w:t>
      </w:r>
      <w:r w:rsidR="000454A0">
        <w:rPr>
          <w:rFonts w:ascii="Arial" w:hAnsi="Arial" w:cs="Arial"/>
        </w:rPr>
        <w:t xml:space="preserve"> au</w:t>
      </w:r>
      <w:r w:rsidR="000454A0">
        <w:rPr>
          <w:rFonts w:ascii="Arial" w:hAnsi="Arial" w:cs="Arial"/>
        </w:rPr>
        <w:t xml:space="preserve"> _ _ / _ _ /_ _ _ _</w:t>
      </w:r>
      <w:r w:rsidR="000454A0">
        <w:rPr>
          <w:rFonts w:ascii="Arial" w:hAnsi="Arial" w:cs="Arial"/>
        </w:rPr>
        <w:t xml:space="preserve">. </w:t>
      </w:r>
    </w:p>
    <w:p w14:paraId="013C738C" w14:textId="77777777" w:rsidR="000454A0" w:rsidRDefault="000454A0" w:rsidP="00C10803">
      <w:pPr>
        <w:pStyle w:val="Sansinterligne"/>
        <w:ind w:left="2410" w:firstLine="142"/>
        <w:jc w:val="both"/>
        <w:rPr>
          <w:rFonts w:ascii="Arial" w:hAnsi="Arial" w:cs="Arial"/>
        </w:rPr>
      </w:pPr>
    </w:p>
    <w:p w14:paraId="01B7C167" w14:textId="25B404A3" w:rsidR="005C4F67" w:rsidRDefault="000454A0" w:rsidP="000454A0">
      <w:pPr>
        <w:pStyle w:val="Pieddepage"/>
        <w:ind w:left="2410" w:firstLine="142"/>
        <w:jc w:val="both"/>
        <w:rPr>
          <w:rFonts w:ascii="Arial" w:hAnsi="Arial" w:cs="Arial"/>
        </w:rPr>
      </w:pPr>
      <w:proofErr w:type="gramStart"/>
      <w:r>
        <w:rPr>
          <w:rFonts w:ascii="Arial" w:hAnsi="Arial" w:cs="Arial"/>
        </w:rPr>
        <w:t>Suite à</w:t>
      </w:r>
      <w:proofErr w:type="gramEnd"/>
      <w:r>
        <w:rPr>
          <w:rFonts w:ascii="Arial" w:hAnsi="Arial" w:cs="Arial"/>
        </w:rPr>
        <w:t xml:space="preserve"> cette PPR, et </w:t>
      </w:r>
      <w:r w:rsidRPr="000454A0">
        <w:rPr>
          <w:rFonts w:ascii="Arial" w:hAnsi="Arial" w:cs="Arial"/>
        </w:rPr>
        <w:t>dans les conditions prévues par les articles 81 à 86 de la loi 84-53 du 26 janvier 1984 et les décrets pris pour leur application</w:t>
      </w:r>
      <w:r>
        <w:rPr>
          <w:rFonts w:ascii="Arial" w:hAnsi="Arial" w:cs="Arial"/>
        </w:rPr>
        <w:t xml:space="preserve">, vous pouvez demander à bénéficier de votre reclassement professionnel, ce qui aura effet de prolonger votre PPR de trois mois. </w:t>
      </w:r>
    </w:p>
    <w:p w14:paraId="0622B313" w14:textId="7C3C8986" w:rsidR="000454A0" w:rsidRDefault="000454A0" w:rsidP="000454A0">
      <w:pPr>
        <w:pStyle w:val="Pieddepage"/>
        <w:ind w:left="2410" w:firstLine="142"/>
        <w:jc w:val="both"/>
        <w:rPr>
          <w:rFonts w:ascii="Arial" w:hAnsi="Arial" w:cs="Arial"/>
        </w:rPr>
      </w:pPr>
    </w:p>
    <w:p w14:paraId="7499E3AA" w14:textId="21952A86" w:rsidR="005C4F67" w:rsidRDefault="000454A0" w:rsidP="000454A0">
      <w:pPr>
        <w:pStyle w:val="Pieddepage"/>
        <w:ind w:left="2410" w:firstLine="142"/>
        <w:jc w:val="both"/>
        <w:rPr>
          <w:rFonts w:ascii="Arial" w:hAnsi="Arial" w:cs="Arial"/>
        </w:rPr>
      </w:pPr>
      <w:r>
        <w:rPr>
          <w:rFonts w:ascii="Arial" w:hAnsi="Arial" w:cs="Arial"/>
        </w:rPr>
        <w:t xml:space="preserve">Durant ces trois mois, vous restez en position d’activité tout en bénéficiant de votre rémunération. L’employeur évalue les postes vacants et vous les proposent s’ils sont compatibles avec votre grade et votre état de santé. </w:t>
      </w:r>
      <w:r>
        <w:rPr>
          <w:rFonts w:ascii="Arial" w:hAnsi="Arial" w:cs="Arial"/>
        </w:rPr>
        <w:t xml:space="preserve">Vous pouvez </w:t>
      </w:r>
      <w:r>
        <w:rPr>
          <w:rFonts w:ascii="Arial" w:hAnsi="Arial" w:cs="Arial"/>
        </w:rPr>
        <w:t xml:space="preserve">aussi </w:t>
      </w:r>
      <w:r>
        <w:rPr>
          <w:rFonts w:ascii="Arial" w:hAnsi="Arial" w:cs="Arial"/>
        </w:rPr>
        <w:t>poursuivre votre recherche d’emploi</w:t>
      </w:r>
      <w:r>
        <w:rPr>
          <w:rFonts w:ascii="Arial" w:hAnsi="Arial" w:cs="Arial"/>
        </w:rPr>
        <w:t xml:space="preserve"> en postulant sur des postes vacants dans l’ensemble de la fonction publique. </w:t>
      </w:r>
    </w:p>
    <w:p w14:paraId="728D2799" w14:textId="2C351F61" w:rsidR="000454A0" w:rsidRDefault="000454A0" w:rsidP="000454A0">
      <w:pPr>
        <w:pStyle w:val="Pieddepage"/>
        <w:ind w:left="2410" w:firstLine="142"/>
        <w:jc w:val="both"/>
        <w:rPr>
          <w:rFonts w:ascii="Arial" w:hAnsi="Arial" w:cs="Arial"/>
        </w:rPr>
      </w:pPr>
    </w:p>
    <w:p w14:paraId="0D019D64" w14:textId="452CD59D" w:rsidR="000454A0" w:rsidRDefault="000454A0" w:rsidP="000454A0">
      <w:pPr>
        <w:pStyle w:val="Pieddepage"/>
        <w:ind w:left="2410" w:firstLine="142"/>
        <w:jc w:val="both"/>
        <w:rPr>
          <w:rFonts w:ascii="Arial" w:hAnsi="Arial" w:cs="Arial"/>
        </w:rPr>
      </w:pPr>
      <w:r>
        <w:rPr>
          <w:rFonts w:ascii="Arial" w:hAnsi="Arial" w:cs="Arial"/>
        </w:rPr>
        <w:t xml:space="preserve">Vous pouvez aussi refuser le bénéfice de votre reclassement et votre PPR ne sera pas prolongé. </w:t>
      </w:r>
    </w:p>
    <w:p w14:paraId="7F4E5AC3" w14:textId="7BFCDFA6" w:rsidR="000454A0" w:rsidRDefault="000454A0" w:rsidP="000454A0">
      <w:pPr>
        <w:pStyle w:val="Pieddepage"/>
        <w:ind w:left="2410" w:firstLine="142"/>
        <w:jc w:val="both"/>
        <w:rPr>
          <w:rFonts w:ascii="Arial" w:hAnsi="Arial" w:cs="Arial"/>
        </w:rPr>
      </w:pPr>
    </w:p>
    <w:p w14:paraId="0D2C48C3" w14:textId="617E2D21" w:rsidR="00A27E26" w:rsidRPr="00C10803" w:rsidRDefault="00DE41BC" w:rsidP="00C10803">
      <w:pPr>
        <w:pStyle w:val="Sansinterligne"/>
        <w:ind w:left="2410" w:firstLine="142"/>
        <w:jc w:val="both"/>
        <w:rPr>
          <w:rFonts w:ascii="Arial" w:hAnsi="Arial" w:cs="Arial"/>
        </w:rPr>
      </w:pPr>
      <w:r w:rsidRPr="00C10803">
        <w:rPr>
          <w:rFonts w:ascii="Arial" w:hAnsi="Arial" w:cs="Arial"/>
        </w:rPr>
        <w:t>Je reste à votre disposition pour tout complément d’information et</w:t>
      </w:r>
      <w:r w:rsidR="00734151" w:rsidRPr="00C10803">
        <w:rPr>
          <w:rFonts w:ascii="Arial" w:hAnsi="Arial" w:cs="Arial"/>
        </w:rPr>
        <w:t xml:space="preserve"> vous prie d'agréer, </w:t>
      </w:r>
      <w:r w:rsidR="000454A0">
        <w:rPr>
          <w:rFonts w:ascii="Arial" w:hAnsi="Arial" w:cs="Arial"/>
          <w:color w:val="9BBB59" w:themeColor="accent3"/>
        </w:rPr>
        <w:t>Civilité,</w:t>
      </w:r>
      <w:r w:rsidR="00734151" w:rsidRPr="009D1A18">
        <w:rPr>
          <w:rFonts w:ascii="Arial" w:hAnsi="Arial" w:cs="Arial"/>
          <w:color w:val="9BBB59" w:themeColor="accent3"/>
        </w:rPr>
        <w:t xml:space="preserve"> </w:t>
      </w:r>
      <w:r w:rsidR="00734151" w:rsidRPr="00C10803">
        <w:rPr>
          <w:rFonts w:ascii="Arial" w:hAnsi="Arial" w:cs="Arial"/>
        </w:rPr>
        <w:t xml:space="preserve">mes </w:t>
      </w:r>
      <w:r w:rsidRPr="00C10803">
        <w:rPr>
          <w:rFonts w:ascii="Arial" w:hAnsi="Arial" w:cs="Arial"/>
        </w:rPr>
        <w:t>sincères</w:t>
      </w:r>
      <w:r w:rsidR="00734151" w:rsidRPr="00C10803">
        <w:rPr>
          <w:rFonts w:ascii="Arial" w:hAnsi="Arial" w:cs="Arial"/>
        </w:rPr>
        <w:t xml:space="preserve"> salutations.</w:t>
      </w:r>
    </w:p>
    <w:p w14:paraId="76F00DCB" w14:textId="22C42F8C" w:rsidR="00A27E26" w:rsidRDefault="00A27E26" w:rsidP="00C10803">
      <w:pPr>
        <w:pStyle w:val="Sansinterligne"/>
        <w:ind w:left="2410" w:firstLine="142"/>
        <w:rPr>
          <w:rFonts w:ascii="Arial" w:hAnsi="Arial" w:cs="Arial"/>
        </w:rPr>
      </w:pPr>
    </w:p>
    <w:p w14:paraId="5B60C12F" w14:textId="29E0122D" w:rsidR="00B94310" w:rsidRDefault="00B94310" w:rsidP="00C10803">
      <w:pPr>
        <w:pStyle w:val="Sansinterligne"/>
        <w:ind w:left="2410" w:firstLine="142"/>
        <w:rPr>
          <w:rFonts w:ascii="Arial" w:hAnsi="Arial" w:cs="Arial"/>
        </w:rPr>
      </w:pPr>
    </w:p>
    <w:p w14:paraId="1426039E" w14:textId="77777777" w:rsidR="00B94310" w:rsidRPr="00C10803" w:rsidRDefault="00B94310" w:rsidP="00C10803">
      <w:pPr>
        <w:pStyle w:val="Sansinterligne"/>
        <w:ind w:left="2410" w:firstLine="142"/>
        <w:rPr>
          <w:rFonts w:ascii="Arial" w:hAnsi="Arial" w:cs="Arial"/>
        </w:rPr>
      </w:pPr>
    </w:p>
    <w:p w14:paraId="724E2459" w14:textId="77777777" w:rsidR="00A27E26" w:rsidRPr="00C10803" w:rsidRDefault="00A27E26" w:rsidP="00B94310">
      <w:pPr>
        <w:pStyle w:val="Sansinterligne"/>
        <w:ind w:left="8074" w:firstLine="422"/>
        <w:rPr>
          <w:rFonts w:ascii="Arial" w:hAnsi="Arial" w:cs="Arial"/>
        </w:rPr>
      </w:pPr>
      <w:r w:rsidRPr="00C10803">
        <w:rPr>
          <w:rFonts w:ascii="Arial" w:hAnsi="Arial" w:cs="Arial"/>
        </w:rPr>
        <w:t>Signature</w:t>
      </w:r>
    </w:p>
    <w:p w14:paraId="3AD5510F" w14:textId="77777777" w:rsidR="00A27E26" w:rsidRPr="00C10803" w:rsidRDefault="00A27E26" w:rsidP="00C10803">
      <w:pPr>
        <w:pStyle w:val="Sansinterligne"/>
        <w:ind w:left="2410" w:firstLine="142"/>
        <w:rPr>
          <w:rFonts w:ascii="Arial" w:hAnsi="Arial" w:cs="Arial"/>
        </w:rPr>
      </w:pPr>
    </w:p>
    <w:p w14:paraId="2493877D" w14:textId="77777777" w:rsidR="00A27E26" w:rsidRPr="00C10803" w:rsidRDefault="00A27E26" w:rsidP="00C10803">
      <w:pPr>
        <w:pStyle w:val="Sansinterligne"/>
        <w:ind w:left="2410" w:firstLine="142"/>
        <w:rPr>
          <w:rFonts w:ascii="Arial" w:hAnsi="Arial" w:cs="Arial"/>
        </w:rPr>
      </w:pPr>
    </w:p>
    <w:p w14:paraId="4AC1947C" w14:textId="77777777" w:rsidR="00A27E26" w:rsidRPr="00C10803" w:rsidRDefault="00A27E26" w:rsidP="00C10803">
      <w:pPr>
        <w:pStyle w:val="Sansinterligne"/>
        <w:ind w:left="2410" w:firstLine="142"/>
        <w:rPr>
          <w:rFonts w:ascii="Arial" w:hAnsi="Arial" w:cs="Arial"/>
        </w:rPr>
      </w:pPr>
    </w:p>
    <w:p w14:paraId="7F6A3D39" w14:textId="77777777" w:rsidR="00A815D8" w:rsidRPr="00C10803" w:rsidRDefault="00A815D8" w:rsidP="00A27E26">
      <w:pPr>
        <w:pStyle w:val="Sansinterligne"/>
        <w:rPr>
          <w:rFonts w:ascii="Arial" w:hAnsi="Arial" w:cs="Arial"/>
        </w:rPr>
      </w:pPr>
    </w:p>
    <w:p w14:paraId="201A2D05" w14:textId="77777777" w:rsidR="00A815D8" w:rsidRPr="00C10803" w:rsidRDefault="00A815D8" w:rsidP="00A27E26">
      <w:pPr>
        <w:pStyle w:val="Sansinterligne"/>
        <w:rPr>
          <w:rFonts w:ascii="Arial" w:hAnsi="Arial" w:cs="Arial"/>
        </w:rPr>
      </w:pPr>
    </w:p>
    <w:p w14:paraId="273DCE04" w14:textId="77777777" w:rsidR="00A815D8" w:rsidRPr="00C10803" w:rsidRDefault="00A815D8" w:rsidP="00A27E26">
      <w:pPr>
        <w:pStyle w:val="Sansinterligne"/>
        <w:rPr>
          <w:rFonts w:ascii="Arial" w:hAnsi="Arial" w:cs="Arial"/>
        </w:rPr>
      </w:pPr>
    </w:p>
    <w:p w14:paraId="091547F2" w14:textId="77777777" w:rsidR="00A815D8" w:rsidRPr="00C10803" w:rsidRDefault="00A815D8" w:rsidP="00A27E26">
      <w:pPr>
        <w:pStyle w:val="Sansinterligne"/>
        <w:rPr>
          <w:rFonts w:ascii="Arial" w:hAnsi="Arial" w:cs="Arial"/>
        </w:rPr>
      </w:pPr>
    </w:p>
    <w:p w14:paraId="1075D640" w14:textId="77777777" w:rsidR="00A815D8" w:rsidRPr="00C10803" w:rsidRDefault="00A815D8" w:rsidP="00A27E26">
      <w:pPr>
        <w:pStyle w:val="Sansinterligne"/>
        <w:rPr>
          <w:rFonts w:ascii="Arial" w:hAnsi="Arial" w:cs="Arial"/>
        </w:rPr>
      </w:pPr>
    </w:p>
    <w:p w14:paraId="564D9E6A" w14:textId="4096389C" w:rsidR="00DC0930" w:rsidRPr="00C10803" w:rsidRDefault="00DC0930" w:rsidP="00A27E26">
      <w:pPr>
        <w:pStyle w:val="Sansinterligne"/>
        <w:rPr>
          <w:rFonts w:ascii="Arial" w:hAnsi="Arial" w:cs="Arial"/>
        </w:rPr>
      </w:pPr>
    </w:p>
    <w:sectPr w:rsidR="00DC0930" w:rsidRPr="00C10803" w:rsidSect="00C1080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977D" w14:textId="77777777" w:rsidR="00893CA1" w:rsidRDefault="00893CA1" w:rsidP="00A815D8">
      <w:pPr>
        <w:spacing w:after="0" w:line="240" w:lineRule="auto"/>
      </w:pPr>
      <w:r>
        <w:separator/>
      </w:r>
    </w:p>
  </w:endnote>
  <w:endnote w:type="continuationSeparator" w:id="0">
    <w:p w14:paraId="37E8D59E" w14:textId="77777777" w:rsidR="00893CA1" w:rsidRDefault="00893CA1" w:rsidP="00A81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D04B" w14:textId="77777777" w:rsidR="00893CA1" w:rsidRDefault="00893CA1" w:rsidP="00A815D8">
      <w:pPr>
        <w:spacing w:after="0" w:line="240" w:lineRule="auto"/>
      </w:pPr>
      <w:r>
        <w:separator/>
      </w:r>
    </w:p>
  </w:footnote>
  <w:footnote w:type="continuationSeparator" w:id="0">
    <w:p w14:paraId="17E541E3" w14:textId="77777777" w:rsidR="00893CA1" w:rsidRDefault="00893CA1" w:rsidP="00A81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FE9"/>
    <w:multiLevelType w:val="hybridMultilevel"/>
    <w:tmpl w:val="09789280"/>
    <w:lvl w:ilvl="0" w:tplc="E42E3BA2">
      <w:numFmt w:val="bullet"/>
      <w:lvlText w:val="-"/>
      <w:lvlJc w:val="left"/>
      <w:pPr>
        <w:ind w:left="720" w:hanging="360"/>
      </w:pPr>
      <w:rPr>
        <w:rFonts w:ascii="Calibri" w:eastAsiaTheme="minorHAnsi" w:hAnsi="Calibri" w:cstheme="minorBid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C48"/>
    <w:rsid w:val="000454A0"/>
    <w:rsid w:val="00092B34"/>
    <w:rsid w:val="000F2684"/>
    <w:rsid w:val="001323A3"/>
    <w:rsid w:val="002F5272"/>
    <w:rsid w:val="004151FA"/>
    <w:rsid w:val="00461405"/>
    <w:rsid w:val="00464E14"/>
    <w:rsid w:val="0050314D"/>
    <w:rsid w:val="00576DF3"/>
    <w:rsid w:val="005C4F67"/>
    <w:rsid w:val="00710A1C"/>
    <w:rsid w:val="00734151"/>
    <w:rsid w:val="007D4754"/>
    <w:rsid w:val="00893CA1"/>
    <w:rsid w:val="008B1894"/>
    <w:rsid w:val="008B34CC"/>
    <w:rsid w:val="00971C64"/>
    <w:rsid w:val="009D1A18"/>
    <w:rsid w:val="00A137B6"/>
    <w:rsid w:val="00A27E26"/>
    <w:rsid w:val="00A70451"/>
    <w:rsid w:val="00A815D8"/>
    <w:rsid w:val="00B94310"/>
    <w:rsid w:val="00C10803"/>
    <w:rsid w:val="00C24206"/>
    <w:rsid w:val="00C81540"/>
    <w:rsid w:val="00CA0C48"/>
    <w:rsid w:val="00D5080A"/>
    <w:rsid w:val="00D85FA5"/>
    <w:rsid w:val="00DC0930"/>
    <w:rsid w:val="00DE41BC"/>
    <w:rsid w:val="00E01AD2"/>
    <w:rsid w:val="00FF2C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0255"/>
  <w15:docId w15:val="{C28F5080-E0AB-4E26-B9B8-5A918DF08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27E26"/>
    <w:pPr>
      <w:spacing w:after="0" w:line="240" w:lineRule="auto"/>
    </w:pPr>
  </w:style>
  <w:style w:type="paragraph" w:styleId="En-tte">
    <w:name w:val="header"/>
    <w:basedOn w:val="Normal"/>
    <w:link w:val="En-tteCar"/>
    <w:uiPriority w:val="99"/>
    <w:unhideWhenUsed/>
    <w:rsid w:val="00A815D8"/>
    <w:pPr>
      <w:tabs>
        <w:tab w:val="center" w:pos="4536"/>
        <w:tab w:val="right" w:pos="9072"/>
      </w:tabs>
      <w:spacing w:after="0" w:line="240" w:lineRule="auto"/>
    </w:pPr>
  </w:style>
  <w:style w:type="character" w:customStyle="1" w:styleId="En-tteCar">
    <w:name w:val="En-tête Car"/>
    <w:basedOn w:val="Policepardfaut"/>
    <w:link w:val="En-tte"/>
    <w:uiPriority w:val="99"/>
    <w:rsid w:val="00A815D8"/>
  </w:style>
  <w:style w:type="paragraph" w:styleId="Pieddepage">
    <w:name w:val="footer"/>
    <w:basedOn w:val="Normal"/>
    <w:link w:val="PieddepageCar"/>
    <w:uiPriority w:val="99"/>
    <w:unhideWhenUsed/>
    <w:rsid w:val="00A815D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15D8"/>
  </w:style>
  <w:style w:type="paragraph" w:styleId="Textedebulles">
    <w:name w:val="Balloon Text"/>
    <w:basedOn w:val="Normal"/>
    <w:link w:val="TextedebullesCar"/>
    <w:uiPriority w:val="99"/>
    <w:semiHidden/>
    <w:unhideWhenUsed/>
    <w:rsid w:val="00A815D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1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214</Words>
  <Characters>1178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Beaugrand</dc:creator>
  <cp:lastModifiedBy>Antoine BERTIN</cp:lastModifiedBy>
  <cp:revision>4</cp:revision>
  <cp:lastPrinted>2017-03-10T13:57:00Z</cp:lastPrinted>
  <dcterms:created xsi:type="dcterms:W3CDTF">2021-01-11T14:26:00Z</dcterms:created>
  <dcterms:modified xsi:type="dcterms:W3CDTF">2021-06-22T13:19:00Z</dcterms:modified>
</cp:coreProperties>
</file>